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8B42F" w14:textId="77777777" w:rsidR="00FC2537" w:rsidRDefault="00951845">
      <w:pPr>
        <w:spacing w:after="0" w:line="259" w:lineRule="auto"/>
        <w:ind w:left="14" w:firstLine="0"/>
        <w:jc w:val="left"/>
      </w:pPr>
      <w:r>
        <w:rPr>
          <w:sz w:val="22"/>
        </w:rPr>
        <w:t xml:space="preserve">  </w:t>
      </w:r>
      <w:r>
        <w:rPr>
          <w:sz w:val="22"/>
        </w:rPr>
        <w:tab/>
        <w:t xml:space="preserve">  </w:t>
      </w:r>
    </w:p>
    <w:p w14:paraId="6B953774" w14:textId="77777777" w:rsidR="00FC2537" w:rsidRDefault="00951845">
      <w:pPr>
        <w:spacing w:after="5" w:line="249" w:lineRule="auto"/>
        <w:ind w:left="24" w:hanging="10"/>
        <w:jc w:val="left"/>
      </w:pPr>
      <w:r>
        <w:rPr>
          <w:sz w:val="22"/>
        </w:rPr>
        <w:t xml:space="preserve">Community Navigators Community Builders is now accepting applications for our </w:t>
      </w:r>
      <w:r>
        <w:rPr>
          <w:b/>
          <w:sz w:val="22"/>
        </w:rPr>
        <w:t xml:space="preserve">2019  Christmas Town Fundraiser (a </w:t>
      </w:r>
    </w:p>
    <w:p w14:paraId="567D48D0" w14:textId="77777777" w:rsidR="00FC2537" w:rsidRDefault="00951845">
      <w:pPr>
        <w:spacing w:after="5" w:line="249" w:lineRule="auto"/>
        <w:ind w:left="24" w:hanging="10"/>
        <w:jc w:val="left"/>
      </w:pPr>
      <w:r>
        <w:rPr>
          <w:b/>
          <w:sz w:val="22"/>
        </w:rPr>
        <w:t>501c3 nonprofit organization)!</w:t>
      </w:r>
      <w:r>
        <w:rPr>
          <w:b/>
          <w:i/>
          <w:sz w:val="22"/>
        </w:rPr>
        <w:t xml:space="preserve"> </w:t>
      </w:r>
      <w:r>
        <w:rPr>
          <w:sz w:val="22"/>
        </w:rPr>
        <w:t>The event provides an excellent opportunity to display your holiday crafts. This is our 3</w:t>
      </w:r>
      <w:r>
        <w:rPr>
          <w:sz w:val="22"/>
          <w:vertAlign w:val="superscript"/>
        </w:rPr>
        <w:t>rd</w:t>
      </w:r>
      <w:r>
        <w:rPr>
          <w:sz w:val="22"/>
        </w:rPr>
        <w:t xml:space="preserve">  Annual</w:t>
      </w:r>
      <w:r>
        <w:rPr>
          <w:b/>
          <w:sz w:val="22"/>
        </w:rPr>
        <w:t xml:space="preserve"> Christmas Town Fundraiser.  We hope that </w:t>
      </w:r>
      <w:r>
        <w:rPr>
          <w:sz w:val="22"/>
        </w:rPr>
        <w:t xml:space="preserve">this holiday celebration in Garner, NC will be a blessing to the community and surrounding communities. We would like you to be a part of our event this year!   </w:t>
      </w:r>
    </w:p>
    <w:p w14:paraId="217A58CC" w14:textId="138E083F" w:rsidR="00FC2537" w:rsidRDefault="00FC2537">
      <w:pPr>
        <w:spacing w:after="50" w:line="259" w:lineRule="auto"/>
        <w:ind w:left="2000" w:firstLine="0"/>
        <w:jc w:val="left"/>
      </w:pPr>
    </w:p>
    <w:p w14:paraId="6DAD60A6" w14:textId="77777777" w:rsidR="00FC2537" w:rsidRDefault="00951845">
      <w:pPr>
        <w:spacing w:after="5" w:line="249" w:lineRule="auto"/>
        <w:ind w:left="24" w:hanging="10"/>
        <w:jc w:val="left"/>
      </w:pPr>
      <w:r>
        <w:rPr>
          <w:b/>
          <w:sz w:val="22"/>
        </w:rPr>
        <w:t xml:space="preserve">Fundraiser Location: </w:t>
      </w:r>
      <w:r>
        <w:rPr>
          <w:sz w:val="22"/>
        </w:rPr>
        <w:t xml:space="preserve">  1018 US 70, Garner, NC  27529 </w:t>
      </w:r>
    </w:p>
    <w:p w14:paraId="2F61B8A4" w14:textId="77777777" w:rsidR="00FC2537" w:rsidRDefault="00951845">
      <w:pPr>
        <w:spacing w:after="0" w:line="259" w:lineRule="auto"/>
        <w:ind w:left="65" w:firstLine="0"/>
        <w:jc w:val="left"/>
      </w:pPr>
      <w:r>
        <w:rPr>
          <w:sz w:val="22"/>
        </w:rPr>
        <w:t xml:space="preserve">  </w:t>
      </w:r>
    </w:p>
    <w:tbl>
      <w:tblPr>
        <w:tblStyle w:val="TableGrid"/>
        <w:tblW w:w="10932" w:type="dxa"/>
        <w:tblInd w:w="14" w:type="dxa"/>
        <w:tblLook w:val="04A0" w:firstRow="1" w:lastRow="0" w:firstColumn="1" w:lastColumn="0" w:noHBand="0" w:noVBand="1"/>
      </w:tblPr>
      <w:tblGrid>
        <w:gridCol w:w="1985"/>
        <w:gridCol w:w="8947"/>
      </w:tblGrid>
      <w:tr w:rsidR="00FC2537" w14:paraId="7377117D" w14:textId="77777777">
        <w:trPr>
          <w:trHeight w:val="531"/>
        </w:trPr>
        <w:tc>
          <w:tcPr>
            <w:tcW w:w="1985" w:type="dxa"/>
            <w:tcBorders>
              <w:top w:val="nil"/>
              <w:left w:val="nil"/>
              <w:bottom w:val="nil"/>
              <w:right w:val="nil"/>
            </w:tcBorders>
          </w:tcPr>
          <w:p w14:paraId="52F53AA0" w14:textId="77777777" w:rsidR="00FC2537" w:rsidRDefault="00951845">
            <w:pPr>
              <w:spacing w:after="0" w:line="259" w:lineRule="auto"/>
              <w:ind w:left="0" w:firstLine="0"/>
              <w:jc w:val="left"/>
            </w:pPr>
            <w:r>
              <w:rPr>
                <w:b/>
                <w:sz w:val="22"/>
              </w:rPr>
              <w:t xml:space="preserve">Festival Hours: </w:t>
            </w:r>
            <w:r>
              <w:rPr>
                <w:sz w:val="22"/>
              </w:rPr>
              <w:t xml:space="preserve">  </w:t>
            </w:r>
          </w:p>
          <w:p w14:paraId="24D6FE2B" w14:textId="77777777" w:rsidR="00FC2537" w:rsidRDefault="00951845">
            <w:pPr>
              <w:spacing w:after="0" w:line="259" w:lineRule="auto"/>
              <w:ind w:left="50" w:firstLine="0"/>
              <w:jc w:val="left"/>
            </w:pPr>
            <w:r>
              <w:rPr>
                <w:sz w:val="22"/>
              </w:rPr>
              <w:t xml:space="preserve">  </w:t>
            </w:r>
          </w:p>
        </w:tc>
        <w:tc>
          <w:tcPr>
            <w:tcW w:w="8946" w:type="dxa"/>
            <w:tcBorders>
              <w:top w:val="nil"/>
              <w:left w:val="nil"/>
              <w:bottom w:val="nil"/>
              <w:right w:val="nil"/>
            </w:tcBorders>
          </w:tcPr>
          <w:p w14:paraId="66E17CA1" w14:textId="77777777" w:rsidR="00FC2537" w:rsidRDefault="00951845">
            <w:pPr>
              <w:spacing w:after="0" w:line="259" w:lineRule="auto"/>
              <w:ind w:left="0" w:firstLine="0"/>
              <w:jc w:val="left"/>
            </w:pPr>
            <w:r>
              <w:rPr>
                <w:sz w:val="22"/>
              </w:rPr>
              <w:t xml:space="preserve">2pm-7pm. Event held rain or shine. </w:t>
            </w:r>
            <w:r>
              <w:rPr>
                <w:b/>
                <w:i/>
                <w:sz w:val="22"/>
              </w:rPr>
              <w:t xml:space="preserve">NO REFUNDS DUE TO VENDOR CANCELLATION. </w:t>
            </w:r>
            <w:r>
              <w:rPr>
                <w:sz w:val="22"/>
              </w:rPr>
              <w:t xml:space="preserve">  </w:t>
            </w:r>
          </w:p>
        </w:tc>
      </w:tr>
      <w:tr w:rsidR="00FC2537" w14:paraId="66700925" w14:textId="77777777">
        <w:trPr>
          <w:trHeight w:val="553"/>
        </w:trPr>
        <w:tc>
          <w:tcPr>
            <w:tcW w:w="1985" w:type="dxa"/>
            <w:tcBorders>
              <w:top w:val="nil"/>
              <w:left w:val="nil"/>
              <w:bottom w:val="nil"/>
              <w:right w:val="nil"/>
            </w:tcBorders>
          </w:tcPr>
          <w:p w14:paraId="39E6E2EB" w14:textId="77777777" w:rsidR="00FC2537" w:rsidRDefault="00951845">
            <w:pPr>
              <w:spacing w:after="0" w:line="259" w:lineRule="auto"/>
              <w:ind w:left="0" w:firstLine="0"/>
              <w:jc w:val="left"/>
            </w:pPr>
            <w:r>
              <w:rPr>
                <w:b/>
                <w:sz w:val="22"/>
              </w:rPr>
              <w:t xml:space="preserve">Booth Size/Fee: </w:t>
            </w:r>
            <w:r>
              <w:rPr>
                <w:sz w:val="22"/>
              </w:rPr>
              <w:t xml:space="preserve"> </w:t>
            </w:r>
            <w:r>
              <w:rPr>
                <w:b/>
                <w:sz w:val="22"/>
              </w:rPr>
              <w:t xml:space="preserve"> </w:t>
            </w:r>
          </w:p>
          <w:p w14:paraId="699C2A9C" w14:textId="77777777" w:rsidR="00FC2537" w:rsidRDefault="00951845">
            <w:pPr>
              <w:spacing w:after="0" w:line="259" w:lineRule="auto"/>
              <w:ind w:left="276" w:firstLine="0"/>
              <w:jc w:val="center"/>
            </w:pPr>
            <w:r>
              <w:rPr>
                <w:b/>
                <w:sz w:val="22"/>
              </w:rPr>
              <w:t xml:space="preserve"> </w:t>
            </w:r>
            <w:r>
              <w:rPr>
                <w:b/>
                <w:sz w:val="22"/>
              </w:rPr>
              <w:tab/>
              <w:t xml:space="preserve"> </w:t>
            </w:r>
            <w:r>
              <w:rPr>
                <w:sz w:val="22"/>
              </w:rPr>
              <w:t xml:space="preserve"> </w:t>
            </w:r>
          </w:p>
        </w:tc>
        <w:tc>
          <w:tcPr>
            <w:tcW w:w="8946" w:type="dxa"/>
            <w:tcBorders>
              <w:top w:val="nil"/>
              <w:left w:val="nil"/>
              <w:bottom w:val="nil"/>
              <w:right w:val="nil"/>
            </w:tcBorders>
          </w:tcPr>
          <w:p w14:paraId="54EF9ACC" w14:textId="6C22F7E8" w:rsidR="00B0574B" w:rsidRDefault="00B0574B" w:rsidP="00B0574B">
            <w:pPr>
              <w:spacing w:after="0" w:line="259" w:lineRule="auto"/>
              <w:ind w:left="0" w:firstLine="0"/>
              <w:jc w:val="left"/>
              <w:rPr>
                <w:b/>
                <w:sz w:val="22"/>
              </w:rPr>
            </w:pPr>
            <w:r>
              <w:rPr>
                <w:b/>
                <w:sz w:val="22"/>
              </w:rPr>
              <w:t>Craft/Merchandise Vendor *</w:t>
            </w:r>
            <w:r>
              <w:rPr>
                <w:sz w:val="22"/>
              </w:rPr>
              <w:t xml:space="preserve">10’ x 10’ outdoor </w:t>
            </w:r>
            <w:r>
              <w:rPr>
                <w:b/>
                <w:sz w:val="22"/>
              </w:rPr>
              <w:t>$25.00 (Bring your own electricity)</w:t>
            </w:r>
          </w:p>
          <w:p w14:paraId="271B8953" w14:textId="4C3F5ECA" w:rsidR="00B0574B" w:rsidRPr="00B0574B" w:rsidRDefault="00B0574B">
            <w:pPr>
              <w:spacing w:after="0" w:line="259" w:lineRule="auto"/>
              <w:ind w:left="0" w:firstLine="0"/>
              <w:jc w:val="left"/>
              <w:rPr>
                <w:b/>
                <w:sz w:val="22"/>
              </w:rPr>
            </w:pPr>
            <w:r>
              <w:rPr>
                <w:b/>
                <w:sz w:val="22"/>
              </w:rPr>
              <w:t>Craft/Merchandise Vendor *</w:t>
            </w:r>
            <w:r>
              <w:rPr>
                <w:sz w:val="22"/>
              </w:rPr>
              <w:t xml:space="preserve">10’ x 10’ outdoor </w:t>
            </w:r>
            <w:r>
              <w:rPr>
                <w:b/>
                <w:sz w:val="22"/>
              </w:rPr>
              <w:t>$35.00 (</w:t>
            </w:r>
            <w:r w:rsidRPr="00B0574B">
              <w:rPr>
                <w:b/>
                <w:i/>
                <w:iCs/>
                <w:sz w:val="22"/>
              </w:rPr>
              <w:t>CNCB provides electricity</w:t>
            </w:r>
            <w:r>
              <w:rPr>
                <w:b/>
                <w:sz w:val="22"/>
              </w:rPr>
              <w:t>)</w:t>
            </w:r>
          </w:p>
        </w:tc>
      </w:tr>
      <w:tr w:rsidR="00FC2537" w14:paraId="242D86D2" w14:textId="77777777">
        <w:trPr>
          <w:trHeight w:val="516"/>
        </w:trPr>
        <w:tc>
          <w:tcPr>
            <w:tcW w:w="1985" w:type="dxa"/>
            <w:tcBorders>
              <w:top w:val="nil"/>
              <w:left w:val="nil"/>
              <w:bottom w:val="nil"/>
              <w:right w:val="nil"/>
            </w:tcBorders>
          </w:tcPr>
          <w:p w14:paraId="731BC208" w14:textId="77777777" w:rsidR="00FC2537" w:rsidRDefault="00951845">
            <w:pPr>
              <w:tabs>
                <w:tab w:val="center" w:pos="1440"/>
              </w:tabs>
              <w:spacing w:after="0" w:line="259" w:lineRule="auto"/>
              <w:ind w:left="0" w:firstLine="0"/>
              <w:jc w:val="left"/>
            </w:pPr>
            <w:r>
              <w:rPr>
                <w:b/>
                <w:sz w:val="22"/>
              </w:rPr>
              <w:t xml:space="preserve">Electricity:  </w:t>
            </w:r>
            <w:r>
              <w:rPr>
                <w:b/>
                <w:sz w:val="22"/>
              </w:rPr>
              <w:tab/>
              <w:t xml:space="preserve"> </w:t>
            </w:r>
            <w:r>
              <w:rPr>
                <w:sz w:val="22"/>
              </w:rPr>
              <w:t xml:space="preserve"> </w:t>
            </w:r>
          </w:p>
        </w:tc>
        <w:tc>
          <w:tcPr>
            <w:tcW w:w="8946" w:type="dxa"/>
            <w:tcBorders>
              <w:top w:val="nil"/>
              <w:left w:val="nil"/>
              <w:bottom w:val="nil"/>
              <w:right w:val="nil"/>
            </w:tcBorders>
          </w:tcPr>
          <w:p w14:paraId="0AEF94D6" w14:textId="39EC3D7A" w:rsidR="00FC2537" w:rsidRDefault="00951845">
            <w:pPr>
              <w:spacing w:after="0" w:line="259" w:lineRule="auto"/>
              <w:ind w:left="0" w:firstLine="0"/>
            </w:pPr>
            <w:r>
              <w:rPr>
                <w:sz w:val="22"/>
              </w:rPr>
              <w:t xml:space="preserve">All vendors using electricity must bring a 100 outdoor extension cord with grounded plugs.  </w:t>
            </w:r>
            <w:r w:rsidR="00B0574B">
              <w:rPr>
                <w:sz w:val="22"/>
              </w:rPr>
              <w:t>One 110V electric outlet will be provided for each booth requiring electricity.</w:t>
            </w:r>
          </w:p>
        </w:tc>
      </w:tr>
    </w:tbl>
    <w:tbl>
      <w:tblPr>
        <w:tblStyle w:val="TableGrid"/>
        <w:tblpPr w:vertAnchor="text" w:tblpX="14"/>
        <w:tblOverlap w:val="never"/>
        <w:tblW w:w="1836" w:type="dxa"/>
        <w:tblInd w:w="0" w:type="dxa"/>
        <w:tblLook w:val="04A0" w:firstRow="1" w:lastRow="0" w:firstColumn="1" w:lastColumn="0" w:noHBand="0" w:noVBand="1"/>
      </w:tblPr>
      <w:tblGrid>
        <w:gridCol w:w="1836"/>
      </w:tblGrid>
      <w:tr w:rsidR="00FC2537" w14:paraId="2A9BFD1D" w14:textId="77777777">
        <w:trPr>
          <w:trHeight w:val="3014"/>
        </w:trPr>
        <w:tc>
          <w:tcPr>
            <w:tcW w:w="1836" w:type="dxa"/>
            <w:tcBorders>
              <w:top w:val="nil"/>
              <w:left w:val="nil"/>
              <w:bottom w:val="nil"/>
              <w:right w:val="nil"/>
            </w:tcBorders>
          </w:tcPr>
          <w:p w14:paraId="0199FF28" w14:textId="77777777" w:rsidR="00FC2537" w:rsidRDefault="00951845">
            <w:pPr>
              <w:spacing w:after="842" w:line="259" w:lineRule="auto"/>
              <w:ind w:left="0" w:firstLine="0"/>
            </w:pPr>
            <w:r>
              <w:rPr>
                <w:b/>
                <w:sz w:val="22"/>
              </w:rPr>
              <w:t xml:space="preserve">Set Up/Dismantle: </w:t>
            </w:r>
            <w:r>
              <w:rPr>
                <w:sz w:val="22"/>
              </w:rPr>
              <w:t xml:space="preserve">  </w:t>
            </w:r>
          </w:p>
          <w:p w14:paraId="0BDE6558" w14:textId="77777777" w:rsidR="00FC2537" w:rsidRDefault="00951845">
            <w:pPr>
              <w:spacing w:after="1096" w:line="259" w:lineRule="auto"/>
              <w:ind w:left="50" w:firstLine="0"/>
              <w:jc w:val="left"/>
            </w:pPr>
            <w:r>
              <w:rPr>
                <w:sz w:val="22"/>
              </w:rPr>
              <w:t xml:space="preserve">  </w:t>
            </w:r>
          </w:p>
          <w:p w14:paraId="6DE2A334" w14:textId="77777777" w:rsidR="00FC2537" w:rsidRDefault="00951845">
            <w:pPr>
              <w:spacing w:after="0" w:line="259" w:lineRule="auto"/>
              <w:ind w:left="0" w:firstLine="0"/>
              <w:jc w:val="left"/>
            </w:pPr>
            <w:r>
              <w:rPr>
                <w:b/>
                <w:sz w:val="22"/>
              </w:rPr>
              <w:t xml:space="preserve">Merchandise &amp; Booths: </w:t>
            </w:r>
          </w:p>
        </w:tc>
      </w:tr>
    </w:tbl>
    <w:p w14:paraId="3D49FD1B" w14:textId="77777777" w:rsidR="00FC2537" w:rsidRDefault="00951845">
      <w:pPr>
        <w:spacing w:after="0" w:line="243" w:lineRule="auto"/>
        <w:ind w:left="24" w:right="28" w:hanging="10"/>
      </w:pPr>
      <w:r>
        <w:rPr>
          <w:b/>
          <w:sz w:val="22"/>
        </w:rPr>
        <w:t xml:space="preserve">12 am (set-up) . </w:t>
      </w:r>
      <w:r>
        <w:rPr>
          <w:sz w:val="22"/>
        </w:rPr>
        <w:t xml:space="preserve">All vendors must be set-up by 12:30 pm and all vehicles must be relocated to assigned parking area as soon as you are unloaded. Vendors will be allotted one (1) parking space per booth in assigned parking area. </w:t>
      </w:r>
      <w:r>
        <w:rPr>
          <w:b/>
          <w:i/>
          <w:sz w:val="22"/>
        </w:rPr>
        <w:t xml:space="preserve">If vendors have not checked in by 12 am, staff reserves the right to reassign spaces or deny entry. </w:t>
      </w:r>
      <w:r>
        <w:rPr>
          <w:sz w:val="22"/>
        </w:rPr>
        <w:t xml:space="preserve">Instructions for day-of event check in will be forwarded upon approval of application and receipt of payment in full.   </w:t>
      </w:r>
    </w:p>
    <w:p w14:paraId="5A7FB7CB" w14:textId="77777777" w:rsidR="00FC2537" w:rsidRDefault="00951845">
      <w:pPr>
        <w:spacing w:after="367" w:line="243" w:lineRule="auto"/>
        <w:ind w:left="24" w:right="125" w:hanging="10"/>
      </w:pPr>
      <w:r>
        <w:rPr>
          <w:sz w:val="22"/>
        </w:rPr>
        <w:t>Dismantling will not be allowed prior to 6 pm and must be completed by 8 pm on Saturday December 7</w:t>
      </w:r>
      <w:r>
        <w:rPr>
          <w:sz w:val="22"/>
          <w:vertAlign w:val="superscript"/>
        </w:rPr>
        <w:t>th</w:t>
      </w:r>
      <w:r>
        <w:rPr>
          <w:sz w:val="22"/>
        </w:rPr>
        <w:t xml:space="preserve"> . “Dismantling” includes booth tear-down and removal of trash and litter. Upon conclusion of the event, vehicles will be allowed back into the event site for loading. </w:t>
      </w:r>
    </w:p>
    <w:p w14:paraId="70BACF6B" w14:textId="77777777" w:rsidR="00FC2537" w:rsidRDefault="00951845">
      <w:pPr>
        <w:spacing w:after="5" w:line="249" w:lineRule="auto"/>
        <w:ind w:left="2004" w:hanging="10"/>
        <w:jc w:val="left"/>
      </w:pPr>
      <w:r>
        <w:rPr>
          <w:sz w:val="22"/>
        </w:rPr>
        <w:t xml:space="preserve">Acceptable vendor merchandise includes original art, handcrafted items, and/or high quality </w:t>
      </w:r>
      <w:proofErr w:type="gramStart"/>
      <w:r>
        <w:rPr>
          <w:sz w:val="22"/>
        </w:rPr>
        <w:t>gift  items</w:t>
      </w:r>
      <w:proofErr w:type="gramEnd"/>
      <w:r>
        <w:rPr>
          <w:sz w:val="22"/>
        </w:rPr>
        <w:t xml:space="preserve">. Kits, novelty items, or ready to purchase items from discount retailers are not permitted, unless specifically approved. Direct sales vendors are permitted. Vendors must provide a minimum of three (3) photos of proposed merchandise, along with a photo or description of their booth with the application. </w:t>
      </w:r>
      <w:r>
        <w:rPr>
          <w:b/>
          <w:sz w:val="22"/>
        </w:rPr>
        <w:t>Applications will not be accepted</w:t>
      </w:r>
      <w:r>
        <w:rPr>
          <w:sz w:val="22"/>
        </w:rPr>
        <w:t xml:space="preserve"> </w:t>
      </w:r>
      <w:r>
        <w:rPr>
          <w:b/>
          <w:sz w:val="22"/>
        </w:rPr>
        <w:t xml:space="preserve">without merchandise photos.   </w:t>
      </w:r>
    </w:p>
    <w:p w14:paraId="49B4328F" w14:textId="77777777" w:rsidR="00FC2537" w:rsidRDefault="00951845">
      <w:pPr>
        <w:spacing w:after="0" w:line="259" w:lineRule="auto"/>
        <w:ind w:left="2000" w:firstLine="0"/>
        <w:jc w:val="left"/>
      </w:pPr>
      <w:r>
        <w:rPr>
          <w:b/>
          <w:sz w:val="22"/>
        </w:rPr>
        <w:t xml:space="preserve"> </w:t>
      </w:r>
    </w:p>
    <w:p w14:paraId="21046700" w14:textId="77777777" w:rsidR="00FC2537" w:rsidRDefault="00951845">
      <w:pPr>
        <w:spacing w:after="5" w:line="249" w:lineRule="auto"/>
        <w:ind w:left="2004" w:hanging="10"/>
        <w:jc w:val="left"/>
      </w:pPr>
      <w:r>
        <w:rPr>
          <w:sz w:val="22"/>
        </w:rPr>
        <w:t xml:space="preserve">Vendors must furnish their own display tables, chairs and are encouraged to </w:t>
      </w:r>
      <w:r>
        <w:rPr>
          <w:b/>
          <w:i/>
          <w:sz w:val="22"/>
        </w:rPr>
        <w:t>decorate in the holiday spirit**</w:t>
      </w:r>
      <w:r>
        <w:rPr>
          <w:sz w:val="22"/>
        </w:rPr>
        <w:t xml:space="preserve"> . Vendors must be prepared to make change. </w:t>
      </w:r>
      <w:r>
        <w:rPr>
          <w:b/>
          <w:i/>
          <w:sz w:val="22"/>
        </w:rPr>
        <w:t xml:space="preserve">SPACE HEATERS AND PERSONAL GENERATORS ARE PERMITTED. </w:t>
      </w:r>
      <w:r>
        <w:rPr>
          <w:sz w:val="22"/>
        </w:rPr>
        <w:t xml:space="preserve">Staff reserves the right to have vendors discontinue sale of any items.   </w:t>
      </w:r>
    </w:p>
    <w:p w14:paraId="40F036AE" w14:textId="77777777" w:rsidR="00FC2537" w:rsidRDefault="00951845">
      <w:pPr>
        <w:spacing w:after="0" w:line="259" w:lineRule="auto"/>
        <w:ind w:left="2000" w:firstLine="0"/>
        <w:jc w:val="left"/>
      </w:pPr>
      <w:r>
        <w:rPr>
          <w:sz w:val="22"/>
        </w:rPr>
        <w:t xml:space="preserve"> </w:t>
      </w:r>
    </w:p>
    <w:p w14:paraId="5A6E7638" w14:textId="77777777" w:rsidR="00FC2537" w:rsidRDefault="00951845">
      <w:pPr>
        <w:spacing w:after="5" w:line="249" w:lineRule="auto"/>
        <w:ind w:left="2004" w:hanging="10"/>
        <w:jc w:val="left"/>
      </w:pPr>
      <w:r>
        <w:rPr>
          <w:sz w:val="22"/>
        </w:rPr>
        <w:t xml:space="preserve">Vendors may request a space to exhibit and sell their products within the Christmas Town </w:t>
      </w:r>
    </w:p>
    <w:p w14:paraId="5ABA2759" w14:textId="77777777" w:rsidR="00FC2537" w:rsidRDefault="00951845">
      <w:pPr>
        <w:spacing w:after="5" w:line="249" w:lineRule="auto"/>
        <w:ind w:left="2004" w:hanging="10"/>
        <w:jc w:val="left"/>
      </w:pPr>
      <w:r>
        <w:rPr>
          <w:sz w:val="22"/>
        </w:rPr>
        <w:t xml:space="preserve">Fundraiser event area on a first-come, first-serve basis by completing the attached </w:t>
      </w:r>
      <w:r>
        <w:rPr>
          <w:b/>
          <w:i/>
          <w:sz w:val="22"/>
        </w:rPr>
        <w:t xml:space="preserve">Vendor </w:t>
      </w:r>
    </w:p>
    <w:p w14:paraId="3284557A" w14:textId="7F58DD68" w:rsidR="00B4352C" w:rsidRDefault="00951845">
      <w:pPr>
        <w:spacing w:after="5" w:line="249" w:lineRule="auto"/>
        <w:ind w:left="2004" w:hanging="10"/>
        <w:jc w:val="left"/>
        <w:rPr>
          <w:sz w:val="22"/>
        </w:rPr>
      </w:pPr>
      <w:r>
        <w:rPr>
          <w:b/>
          <w:i/>
          <w:sz w:val="22"/>
        </w:rPr>
        <w:t xml:space="preserve">Application </w:t>
      </w:r>
      <w:r>
        <w:rPr>
          <w:sz w:val="22"/>
        </w:rPr>
        <w:t xml:space="preserve">and completing the online application at communitynavigatorscommunitybuilders.org. Community Navigators Community Builders staff will make final decisions on event vendors and each vendor will receive written confirmation when their application has been approved. Booth locations will be allocated at the discretion of the CNCB staff.   </w:t>
      </w:r>
      <w:r w:rsidR="00B4352C">
        <w:rPr>
          <w:sz w:val="22"/>
        </w:rPr>
        <w:br w:type="page"/>
      </w:r>
    </w:p>
    <w:p w14:paraId="19D0027D" w14:textId="77777777" w:rsidR="00FC2537" w:rsidRDefault="00951845">
      <w:pPr>
        <w:spacing w:after="0" w:line="259" w:lineRule="auto"/>
        <w:ind w:left="2175" w:firstLine="0"/>
        <w:jc w:val="left"/>
      </w:pPr>
      <w:r>
        <w:rPr>
          <w:b/>
          <w:sz w:val="22"/>
        </w:rPr>
        <w:lastRenderedPageBreak/>
        <w:t xml:space="preserve"> </w:t>
      </w:r>
    </w:p>
    <w:tbl>
      <w:tblPr>
        <w:tblStyle w:val="TableGrid"/>
        <w:tblW w:w="10748" w:type="dxa"/>
        <w:tblInd w:w="5" w:type="dxa"/>
        <w:tblCellMar>
          <w:top w:w="47" w:type="dxa"/>
        </w:tblCellMar>
        <w:tblLook w:val="04A0" w:firstRow="1" w:lastRow="0" w:firstColumn="1" w:lastColumn="0" w:noHBand="0" w:noVBand="1"/>
      </w:tblPr>
      <w:tblGrid>
        <w:gridCol w:w="2060"/>
        <w:gridCol w:w="1338"/>
        <w:gridCol w:w="260"/>
        <w:gridCol w:w="81"/>
        <w:gridCol w:w="37"/>
        <w:gridCol w:w="1684"/>
        <w:gridCol w:w="94"/>
        <w:gridCol w:w="1627"/>
        <w:gridCol w:w="75"/>
        <w:gridCol w:w="122"/>
        <w:gridCol w:w="677"/>
        <w:gridCol w:w="2569"/>
        <w:gridCol w:w="6"/>
        <w:gridCol w:w="118"/>
      </w:tblGrid>
      <w:tr w:rsidR="00B4352C" w14:paraId="7A64CFEC" w14:textId="77777777" w:rsidTr="00B4352C">
        <w:trPr>
          <w:gridAfter w:val="1"/>
          <w:wAfter w:w="118" w:type="dxa"/>
          <w:trHeight w:val="140"/>
        </w:trPr>
        <w:tc>
          <w:tcPr>
            <w:tcW w:w="3398" w:type="dxa"/>
            <w:gridSpan w:val="2"/>
            <w:tcBorders>
              <w:top w:val="single" w:sz="4" w:space="0" w:color="000000"/>
              <w:left w:val="single" w:sz="4" w:space="0" w:color="000000"/>
              <w:bottom w:val="single" w:sz="4" w:space="0" w:color="000000"/>
              <w:right w:val="nil"/>
            </w:tcBorders>
          </w:tcPr>
          <w:p w14:paraId="5BFC2EBB" w14:textId="77777777" w:rsidR="00B4352C" w:rsidRDefault="00B4352C">
            <w:pPr>
              <w:spacing w:after="160" w:line="259" w:lineRule="auto"/>
              <w:ind w:left="0" w:firstLine="0"/>
              <w:jc w:val="left"/>
            </w:pPr>
          </w:p>
        </w:tc>
        <w:tc>
          <w:tcPr>
            <w:tcW w:w="3980" w:type="dxa"/>
            <w:gridSpan w:val="8"/>
            <w:tcBorders>
              <w:top w:val="single" w:sz="4" w:space="0" w:color="000000"/>
              <w:left w:val="nil"/>
              <w:right w:val="nil"/>
            </w:tcBorders>
            <w:shd w:val="clear" w:color="auto" w:fill="FFFF00"/>
          </w:tcPr>
          <w:p w14:paraId="65DD3AC3" w14:textId="77777777" w:rsidR="002A2AC5" w:rsidRDefault="00B4352C" w:rsidP="002A2AC5">
            <w:pPr>
              <w:spacing w:after="0" w:line="240" w:lineRule="auto"/>
              <w:ind w:left="555" w:hanging="555"/>
              <w:jc w:val="center"/>
              <w:rPr>
                <w:b/>
                <w:color w:val="0000FF"/>
                <w:sz w:val="22"/>
              </w:rPr>
            </w:pPr>
            <w:r>
              <w:rPr>
                <w:b/>
                <w:color w:val="0000FF"/>
                <w:sz w:val="22"/>
              </w:rPr>
              <w:t>APPLICATION DEADLINE</w:t>
            </w:r>
          </w:p>
          <w:p w14:paraId="7499940C" w14:textId="732425BA" w:rsidR="00B4352C" w:rsidRDefault="002A2AC5" w:rsidP="002A2AC5">
            <w:pPr>
              <w:spacing w:after="0" w:line="240" w:lineRule="auto"/>
              <w:ind w:left="555" w:hanging="555"/>
              <w:jc w:val="center"/>
            </w:pPr>
            <w:bookmarkStart w:id="0" w:name="_GoBack"/>
            <w:r>
              <w:rPr>
                <w:b/>
                <w:color w:val="0000FF"/>
                <w:sz w:val="22"/>
              </w:rPr>
              <w:t>November</w:t>
            </w:r>
            <w:bookmarkEnd w:id="0"/>
            <w:r>
              <w:rPr>
                <w:b/>
                <w:color w:val="0000FF"/>
                <w:sz w:val="22"/>
              </w:rPr>
              <w:t xml:space="preserve"> 30</w:t>
            </w:r>
            <w:r w:rsidR="00B4352C">
              <w:rPr>
                <w:b/>
                <w:color w:val="0000FF"/>
                <w:sz w:val="22"/>
              </w:rPr>
              <w:t>, 2019</w:t>
            </w:r>
          </w:p>
        </w:tc>
        <w:tc>
          <w:tcPr>
            <w:tcW w:w="3252" w:type="dxa"/>
            <w:gridSpan w:val="3"/>
            <w:tcBorders>
              <w:top w:val="single" w:sz="4" w:space="0" w:color="000000"/>
              <w:left w:val="nil"/>
              <w:bottom w:val="single" w:sz="4" w:space="0" w:color="000000"/>
              <w:right w:val="single" w:sz="4" w:space="0" w:color="000000"/>
            </w:tcBorders>
          </w:tcPr>
          <w:p w14:paraId="42D18194" w14:textId="4F4C0CDA" w:rsidR="00B4352C" w:rsidRDefault="00B4352C">
            <w:pPr>
              <w:spacing w:after="0" w:line="259" w:lineRule="auto"/>
              <w:ind w:left="0" w:firstLine="0"/>
              <w:jc w:val="left"/>
            </w:pPr>
          </w:p>
        </w:tc>
      </w:tr>
      <w:tr w:rsidR="00FC2537" w14:paraId="4B28DA3B" w14:textId="77777777" w:rsidTr="00B4352C">
        <w:trPr>
          <w:gridAfter w:val="2"/>
          <w:wAfter w:w="124" w:type="dxa"/>
          <w:trHeight w:val="473"/>
        </w:trPr>
        <w:tc>
          <w:tcPr>
            <w:tcW w:w="2060" w:type="dxa"/>
            <w:tcBorders>
              <w:top w:val="single" w:sz="4" w:space="0" w:color="000000"/>
              <w:left w:val="single" w:sz="4" w:space="0" w:color="000000"/>
              <w:bottom w:val="single" w:sz="4" w:space="0" w:color="000000"/>
              <w:right w:val="single" w:sz="4" w:space="0" w:color="000000"/>
            </w:tcBorders>
          </w:tcPr>
          <w:p w14:paraId="7957EABA" w14:textId="77777777" w:rsidR="00FC2537" w:rsidRDefault="00951845" w:rsidP="00B4352C">
            <w:pPr>
              <w:spacing w:after="0" w:line="259" w:lineRule="auto"/>
              <w:jc w:val="left"/>
            </w:pPr>
            <w:r>
              <w:rPr>
                <w:b/>
              </w:rPr>
              <w:t xml:space="preserve">Business Name </w:t>
            </w:r>
            <w:r>
              <w:t xml:space="preserve"> </w:t>
            </w:r>
            <w:r>
              <w:rPr>
                <w:b/>
                <w:color w:val="0000FF"/>
              </w:rPr>
              <w:t xml:space="preserve"> </w:t>
            </w:r>
          </w:p>
        </w:tc>
        <w:tc>
          <w:tcPr>
            <w:tcW w:w="8564" w:type="dxa"/>
            <w:gridSpan w:val="11"/>
            <w:tcBorders>
              <w:top w:val="single" w:sz="4" w:space="0" w:color="000000"/>
              <w:left w:val="single" w:sz="4" w:space="0" w:color="000000"/>
              <w:bottom w:val="single" w:sz="4" w:space="0" w:color="000000"/>
              <w:right w:val="single" w:sz="4" w:space="0" w:color="000000"/>
            </w:tcBorders>
          </w:tcPr>
          <w:p w14:paraId="3CD4CF7E" w14:textId="77777777" w:rsidR="00FC2537" w:rsidRDefault="00951845">
            <w:pPr>
              <w:spacing w:after="0" w:line="259" w:lineRule="auto"/>
              <w:ind w:left="0" w:right="103" w:firstLine="0"/>
              <w:jc w:val="center"/>
            </w:pPr>
            <w:r>
              <w:rPr>
                <w:b/>
                <w:color w:val="0000FF"/>
                <w:sz w:val="22"/>
              </w:rPr>
              <w:t xml:space="preserve"> </w:t>
            </w:r>
          </w:p>
        </w:tc>
      </w:tr>
      <w:tr w:rsidR="00FC2537" w14:paraId="4EB65597" w14:textId="77777777" w:rsidTr="00B4352C">
        <w:trPr>
          <w:gridAfter w:val="2"/>
          <w:wAfter w:w="124" w:type="dxa"/>
          <w:trHeight w:val="703"/>
        </w:trPr>
        <w:tc>
          <w:tcPr>
            <w:tcW w:w="2060" w:type="dxa"/>
            <w:tcBorders>
              <w:top w:val="single" w:sz="4" w:space="0" w:color="000000"/>
              <w:left w:val="single" w:sz="4" w:space="0" w:color="000000"/>
              <w:bottom w:val="single" w:sz="4" w:space="0" w:color="000000"/>
              <w:right w:val="single" w:sz="4" w:space="0" w:color="000000"/>
            </w:tcBorders>
          </w:tcPr>
          <w:p w14:paraId="7948F1E1" w14:textId="77777777" w:rsidR="00FC2537" w:rsidRDefault="00951845" w:rsidP="00B4352C">
            <w:pPr>
              <w:spacing w:after="0" w:line="259" w:lineRule="auto"/>
              <w:jc w:val="left"/>
            </w:pPr>
            <w:r>
              <w:rPr>
                <w:b/>
              </w:rPr>
              <w:t xml:space="preserve">First &amp; Last Name </w:t>
            </w:r>
            <w:r>
              <w:t xml:space="preserve"> </w:t>
            </w:r>
            <w:r>
              <w:rPr>
                <w:b/>
                <w:color w:val="0000FF"/>
              </w:rPr>
              <w:t xml:space="preserve"> </w:t>
            </w:r>
          </w:p>
        </w:tc>
        <w:tc>
          <w:tcPr>
            <w:tcW w:w="8564" w:type="dxa"/>
            <w:gridSpan w:val="11"/>
            <w:tcBorders>
              <w:top w:val="single" w:sz="4" w:space="0" w:color="000000"/>
              <w:left w:val="single" w:sz="4" w:space="0" w:color="000000"/>
              <w:bottom w:val="single" w:sz="4" w:space="0" w:color="000000"/>
              <w:right w:val="single" w:sz="4" w:space="0" w:color="000000"/>
            </w:tcBorders>
          </w:tcPr>
          <w:p w14:paraId="7E744CE1" w14:textId="77777777" w:rsidR="00FC2537" w:rsidRDefault="00951845">
            <w:pPr>
              <w:spacing w:after="0" w:line="259" w:lineRule="auto"/>
              <w:ind w:left="0" w:right="103" w:firstLine="0"/>
              <w:jc w:val="center"/>
            </w:pPr>
            <w:r>
              <w:rPr>
                <w:b/>
                <w:color w:val="0000FF"/>
                <w:sz w:val="22"/>
              </w:rPr>
              <w:t xml:space="preserve"> </w:t>
            </w:r>
          </w:p>
        </w:tc>
      </w:tr>
      <w:tr w:rsidR="00FC2537" w14:paraId="62B39FC5" w14:textId="77777777" w:rsidTr="00B4352C">
        <w:trPr>
          <w:gridAfter w:val="2"/>
          <w:wAfter w:w="124" w:type="dxa"/>
          <w:trHeight w:val="500"/>
        </w:trPr>
        <w:tc>
          <w:tcPr>
            <w:tcW w:w="2060" w:type="dxa"/>
            <w:tcBorders>
              <w:top w:val="single" w:sz="4" w:space="0" w:color="000000"/>
              <w:left w:val="single" w:sz="4" w:space="0" w:color="000000"/>
              <w:bottom w:val="single" w:sz="4" w:space="0" w:color="000000"/>
              <w:right w:val="single" w:sz="4" w:space="0" w:color="000000"/>
            </w:tcBorders>
          </w:tcPr>
          <w:p w14:paraId="43FE5374" w14:textId="77777777" w:rsidR="00FC2537" w:rsidRDefault="00951845" w:rsidP="00B4352C">
            <w:pPr>
              <w:spacing w:after="0" w:line="259" w:lineRule="auto"/>
              <w:jc w:val="left"/>
            </w:pPr>
            <w:r>
              <w:rPr>
                <w:b/>
              </w:rPr>
              <w:t xml:space="preserve">Mailing Address </w:t>
            </w:r>
          </w:p>
          <w:p w14:paraId="0ED45B91" w14:textId="77777777" w:rsidR="00FC2537" w:rsidRDefault="00951845" w:rsidP="00B4352C">
            <w:pPr>
              <w:spacing w:after="0" w:line="259" w:lineRule="auto"/>
              <w:ind w:left="108" w:firstLine="0"/>
              <w:jc w:val="left"/>
            </w:pPr>
            <w:r>
              <w:rPr>
                <w:b/>
              </w:rPr>
              <w:t xml:space="preserve">City, State, Zip </w:t>
            </w:r>
            <w:r>
              <w:t xml:space="preserve"> </w:t>
            </w:r>
            <w:r>
              <w:rPr>
                <w:b/>
                <w:color w:val="0000FF"/>
              </w:rPr>
              <w:t xml:space="preserve"> </w:t>
            </w:r>
          </w:p>
        </w:tc>
        <w:tc>
          <w:tcPr>
            <w:tcW w:w="8564" w:type="dxa"/>
            <w:gridSpan w:val="11"/>
            <w:tcBorders>
              <w:top w:val="single" w:sz="4" w:space="0" w:color="000000"/>
              <w:left w:val="single" w:sz="4" w:space="0" w:color="000000"/>
              <w:bottom w:val="single" w:sz="4" w:space="0" w:color="000000"/>
              <w:right w:val="single" w:sz="4" w:space="0" w:color="000000"/>
            </w:tcBorders>
          </w:tcPr>
          <w:p w14:paraId="03C975AA" w14:textId="77777777" w:rsidR="00FC2537" w:rsidRDefault="00951845">
            <w:pPr>
              <w:spacing w:after="0" w:line="259" w:lineRule="auto"/>
              <w:ind w:left="0" w:right="103" w:firstLine="0"/>
              <w:jc w:val="center"/>
            </w:pPr>
            <w:r>
              <w:rPr>
                <w:b/>
                <w:color w:val="0000FF"/>
                <w:sz w:val="22"/>
              </w:rPr>
              <w:t xml:space="preserve"> </w:t>
            </w:r>
          </w:p>
        </w:tc>
      </w:tr>
      <w:tr w:rsidR="00FC2537" w14:paraId="12BA0BA4" w14:textId="77777777" w:rsidTr="00B4352C">
        <w:trPr>
          <w:gridAfter w:val="2"/>
          <w:wAfter w:w="124" w:type="dxa"/>
          <w:trHeight w:val="468"/>
        </w:trPr>
        <w:tc>
          <w:tcPr>
            <w:tcW w:w="2060" w:type="dxa"/>
            <w:tcBorders>
              <w:top w:val="single" w:sz="4" w:space="0" w:color="000000"/>
              <w:left w:val="single" w:sz="4" w:space="0" w:color="000000"/>
              <w:bottom w:val="single" w:sz="4" w:space="0" w:color="000000"/>
              <w:right w:val="single" w:sz="4" w:space="0" w:color="000000"/>
            </w:tcBorders>
          </w:tcPr>
          <w:p w14:paraId="20053E6E" w14:textId="77777777" w:rsidR="00FC2537" w:rsidRDefault="00951845" w:rsidP="00B4352C">
            <w:pPr>
              <w:spacing w:after="0" w:line="259" w:lineRule="auto"/>
              <w:jc w:val="left"/>
            </w:pPr>
            <w:r>
              <w:rPr>
                <w:b/>
                <w:sz w:val="22"/>
              </w:rPr>
              <w:t xml:space="preserve">Mobile Phone </w:t>
            </w:r>
          </w:p>
        </w:tc>
        <w:tc>
          <w:tcPr>
            <w:tcW w:w="8564" w:type="dxa"/>
            <w:gridSpan w:val="11"/>
            <w:tcBorders>
              <w:top w:val="single" w:sz="4" w:space="0" w:color="000000"/>
              <w:left w:val="single" w:sz="4" w:space="0" w:color="000000"/>
              <w:bottom w:val="single" w:sz="4" w:space="0" w:color="000000"/>
              <w:right w:val="single" w:sz="4" w:space="0" w:color="000000"/>
            </w:tcBorders>
          </w:tcPr>
          <w:p w14:paraId="0438D117" w14:textId="77777777" w:rsidR="00FC2537" w:rsidRDefault="00951845">
            <w:pPr>
              <w:spacing w:after="0" w:line="259" w:lineRule="auto"/>
              <w:ind w:left="0" w:right="103" w:firstLine="0"/>
              <w:jc w:val="center"/>
            </w:pPr>
            <w:r>
              <w:rPr>
                <w:b/>
                <w:sz w:val="22"/>
              </w:rPr>
              <w:t xml:space="preserve"> </w:t>
            </w:r>
          </w:p>
        </w:tc>
      </w:tr>
      <w:tr w:rsidR="00FC2537" w14:paraId="5776EE4B" w14:textId="77777777" w:rsidTr="00B4352C">
        <w:trPr>
          <w:gridAfter w:val="2"/>
          <w:wAfter w:w="124" w:type="dxa"/>
          <w:trHeight w:val="473"/>
        </w:trPr>
        <w:tc>
          <w:tcPr>
            <w:tcW w:w="2060" w:type="dxa"/>
            <w:tcBorders>
              <w:top w:val="single" w:sz="4" w:space="0" w:color="000000"/>
              <w:left w:val="single" w:sz="4" w:space="0" w:color="000000"/>
              <w:bottom w:val="single" w:sz="4" w:space="0" w:color="000000"/>
              <w:right w:val="single" w:sz="4" w:space="0" w:color="000000"/>
            </w:tcBorders>
          </w:tcPr>
          <w:p w14:paraId="065D5378" w14:textId="77777777" w:rsidR="00FC2537" w:rsidRDefault="00951845" w:rsidP="00B4352C">
            <w:pPr>
              <w:spacing w:after="0" w:line="259" w:lineRule="auto"/>
              <w:jc w:val="left"/>
            </w:pPr>
            <w:r>
              <w:rPr>
                <w:b/>
                <w:sz w:val="22"/>
              </w:rPr>
              <w:t xml:space="preserve">E-mail Address </w:t>
            </w:r>
          </w:p>
        </w:tc>
        <w:tc>
          <w:tcPr>
            <w:tcW w:w="8564" w:type="dxa"/>
            <w:gridSpan w:val="11"/>
            <w:tcBorders>
              <w:top w:val="single" w:sz="4" w:space="0" w:color="000000"/>
              <w:left w:val="single" w:sz="4" w:space="0" w:color="000000"/>
              <w:bottom w:val="single" w:sz="4" w:space="0" w:color="000000"/>
              <w:right w:val="single" w:sz="4" w:space="0" w:color="000000"/>
            </w:tcBorders>
          </w:tcPr>
          <w:p w14:paraId="4557E19C" w14:textId="77777777" w:rsidR="00FC2537" w:rsidRDefault="00951845">
            <w:pPr>
              <w:spacing w:after="0" w:line="259" w:lineRule="auto"/>
              <w:ind w:left="0" w:right="103" w:firstLine="0"/>
              <w:jc w:val="center"/>
            </w:pPr>
            <w:r>
              <w:rPr>
                <w:b/>
                <w:sz w:val="22"/>
              </w:rPr>
              <w:t xml:space="preserve"> </w:t>
            </w:r>
          </w:p>
        </w:tc>
      </w:tr>
      <w:tr w:rsidR="00FC2537" w14:paraId="0C2CE039" w14:textId="77777777" w:rsidTr="00B4352C">
        <w:trPr>
          <w:gridAfter w:val="2"/>
          <w:wAfter w:w="124" w:type="dxa"/>
          <w:trHeight w:val="470"/>
        </w:trPr>
        <w:tc>
          <w:tcPr>
            <w:tcW w:w="2060" w:type="dxa"/>
            <w:tcBorders>
              <w:top w:val="single" w:sz="4" w:space="0" w:color="000000"/>
              <w:left w:val="single" w:sz="4" w:space="0" w:color="000000"/>
              <w:bottom w:val="single" w:sz="4" w:space="0" w:color="000000"/>
              <w:right w:val="single" w:sz="4" w:space="0" w:color="000000"/>
            </w:tcBorders>
          </w:tcPr>
          <w:p w14:paraId="08A09E2C" w14:textId="77777777" w:rsidR="00FC2537" w:rsidRDefault="00951845" w:rsidP="00B4352C">
            <w:pPr>
              <w:spacing w:after="0" w:line="259" w:lineRule="auto"/>
              <w:ind w:left="0" w:right="144" w:firstLine="0"/>
              <w:jc w:val="left"/>
            </w:pPr>
            <w:r>
              <w:rPr>
                <w:b/>
                <w:sz w:val="22"/>
              </w:rPr>
              <w:t xml:space="preserve">Website </w:t>
            </w:r>
          </w:p>
        </w:tc>
        <w:tc>
          <w:tcPr>
            <w:tcW w:w="8564" w:type="dxa"/>
            <w:gridSpan w:val="11"/>
            <w:tcBorders>
              <w:top w:val="single" w:sz="4" w:space="0" w:color="000000"/>
              <w:left w:val="single" w:sz="4" w:space="0" w:color="000000"/>
              <w:bottom w:val="single" w:sz="4" w:space="0" w:color="000000"/>
              <w:right w:val="single" w:sz="4" w:space="0" w:color="000000"/>
            </w:tcBorders>
          </w:tcPr>
          <w:p w14:paraId="14E0B92E" w14:textId="77777777" w:rsidR="00FC2537" w:rsidRDefault="00951845">
            <w:pPr>
              <w:spacing w:after="0" w:line="259" w:lineRule="auto"/>
              <w:ind w:left="0" w:right="103" w:firstLine="0"/>
              <w:jc w:val="center"/>
            </w:pPr>
            <w:r>
              <w:rPr>
                <w:b/>
                <w:sz w:val="22"/>
              </w:rPr>
              <w:t xml:space="preserve"> </w:t>
            </w:r>
          </w:p>
        </w:tc>
      </w:tr>
      <w:tr w:rsidR="00FC2537" w14:paraId="37A2510B" w14:textId="77777777" w:rsidTr="00B4352C">
        <w:trPr>
          <w:gridAfter w:val="2"/>
          <w:wAfter w:w="124" w:type="dxa"/>
          <w:trHeight w:val="473"/>
        </w:trPr>
        <w:tc>
          <w:tcPr>
            <w:tcW w:w="2060" w:type="dxa"/>
            <w:tcBorders>
              <w:top w:val="single" w:sz="4" w:space="0" w:color="000000"/>
              <w:left w:val="single" w:sz="4" w:space="0" w:color="000000"/>
              <w:bottom w:val="single" w:sz="4" w:space="0" w:color="000000"/>
              <w:right w:val="single" w:sz="4" w:space="0" w:color="000000"/>
            </w:tcBorders>
          </w:tcPr>
          <w:p w14:paraId="30A29B43" w14:textId="77777777" w:rsidR="00FC2537" w:rsidRDefault="00951845" w:rsidP="00B4352C">
            <w:pPr>
              <w:spacing w:after="0" w:line="259" w:lineRule="auto"/>
              <w:jc w:val="left"/>
            </w:pPr>
            <w:r>
              <w:rPr>
                <w:b/>
                <w:sz w:val="22"/>
              </w:rPr>
              <w:t xml:space="preserve">Cell Phone </w:t>
            </w:r>
          </w:p>
        </w:tc>
        <w:tc>
          <w:tcPr>
            <w:tcW w:w="8564" w:type="dxa"/>
            <w:gridSpan w:val="11"/>
            <w:tcBorders>
              <w:top w:val="single" w:sz="4" w:space="0" w:color="000000"/>
              <w:left w:val="single" w:sz="4" w:space="0" w:color="000000"/>
              <w:bottom w:val="single" w:sz="4" w:space="0" w:color="000000"/>
              <w:right w:val="single" w:sz="4" w:space="0" w:color="000000"/>
            </w:tcBorders>
          </w:tcPr>
          <w:p w14:paraId="692B27CA" w14:textId="77777777" w:rsidR="00FC2537" w:rsidRDefault="00951845">
            <w:pPr>
              <w:spacing w:after="0" w:line="259" w:lineRule="auto"/>
              <w:ind w:left="0" w:right="103" w:firstLine="0"/>
              <w:jc w:val="center"/>
            </w:pPr>
            <w:r>
              <w:rPr>
                <w:b/>
                <w:sz w:val="22"/>
              </w:rPr>
              <w:t xml:space="preserve"> </w:t>
            </w:r>
          </w:p>
        </w:tc>
      </w:tr>
      <w:tr w:rsidR="00FC2537" w14:paraId="6E7C64CF" w14:textId="77777777" w:rsidTr="00B4352C">
        <w:trPr>
          <w:gridAfter w:val="1"/>
          <w:wAfter w:w="118" w:type="dxa"/>
          <w:trHeight w:val="1247"/>
        </w:trPr>
        <w:tc>
          <w:tcPr>
            <w:tcW w:w="10630" w:type="dxa"/>
            <w:gridSpan w:val="13"/>
            <w:tcBorders>
              <w:top w:val="single" w:sz="4" w:space="0" w:color="000000"/>
              <w:left w:val="single" w:sz="4" w:space="0" w:color="000000"/>
              <w:bottom w:val="single" w:sz="4" w:space="0" w:color="000000"/>
              <w:right w:val="single" w:sz="4" w:space="0" w:color="000000"/>
            </w:tcBorders>
          </w:tcPr>
          <w:p w14:paraId="642045D6" w14:textId="77777777" w:rsidR="002A2AC5" w:rsidRDefault="00951845" w:rsidP="002A2AC5">
            <w:pPr>
              <w:spacing w:after="63" w:line="259" w:lineRule="auto"/>
              <w:ind w:left="108" w:firstLine="0"/>
              <w:jc w:val="left"/>
              <w:rPr>
                <w:sz w:val="22"/>
              </w:rPr>
            </w:pPr>
            <w:r>
              <w:rPr>
                <w:b/>
                <w:sz w:val="22"/>
              </w:rPr>
              <w:t xml:space="preserve">CNCB reserves the right to refuse any vendor that does not comply with the above listed rules and regulations, including day-of event. </w:t>
            </w:r>
            <w:r>
              <w:rPr>
                <w:sz w:val="22"/>
              </w:rPr>
              <w:t xml:space="preserve">  </w:t>
            </w:r>
          </w:p>
          <w:p w14:paraId="059B8CAF" w14:textId="37F599F6" w:rsidR="00FC2537" w:rsidRDefault="00951845" w:rsidP="002A2AC5">
            <w:pPr>
              <w:spacing w:after="63" w:line="259" w:lineRule="auto"/>
              <w:ind w:left="108" w:firstLine="0"/>
              <w:jc w:val="left"/>
            </w:pPr>
            <w:r>
              <w:rPr>
                <w:rFonts w:ascii="Times New Roman" w:eastAsia="Times New Roman" w:hAnsi="Times New Roman" w:cs="Times New Roman"/>
                <w:b/>
                <w:i/>
                <w:color w:val="007A37"/>
                <w:sz w:val="22"/>
                <w:u w:val="single" w:color="007A37"/>
              </w:rPr>
              <w:t xml:space="preserve">Please print </w:t>
            </w:r>
            <w:r>
              <w:rPr>
                <w:rFonts w:ascii="Times New Roman" w:eastAsia="Times New Roman" w:hAnsi="Times New Roman" w:cs="Times New Roman"/>
                <w:b/>
                <w:color w:val="007A37"/>
                <w:sz w:val="22"/>
                <w:u w:val="single" w:color="007A37"/>
              </w:rPr>
              <w:t>clear</w:t>
            </w:r>
            <w:r>
              <w:rPr>
                <w:rFonts w:ascii="Times New Roman" w:eastAsia="Times New Roman" w:hAnsi="Times New Roman" w:cs="Times New Roman"/>
                <w:b/>
                <w:i/>
                <w:color w:val="007A37"/>
                <w:sz w:val="22"/>
                <w:u w:val="single" w:color="007A37"/>
              </w:rPr>
              <w:t>ly</w:t>
            </w:r>
          </w:p>
          <w:p w14:paraId="3B70B92A" w14:textId="417D9CD7" w:rsidR="00FC2537" w:rsidRDefault="00951845">
            <w:pPr>
              <w:spacing w:after="0" w:line="259" w:lineRule="auto"/>
              <w:ind w:left="108" w:right="77" w:firstLine="0"/>
              <w:jc w:val="left"/>
            </w:pPr>
            <w:r>
              <w:rPr>
                <w:i/>
                <w:color w:val="C00000"/>
                <w:sz w:val="22"/>
              </w:rPr>
              <w:t xml:space="preserve">*Vendors MUST provide three (3) photos of merchandise and a photo/description of booth space with application. </w:t>
            </w:r>
            <w:r>
              <w:rPr>
                <w:sz w:val="22"/>
              </w:rPr>
              <w:t xml:space="preserve"> </w:t>
            </w:r>
          </w:p>
        </w:tc>
      </w:tr>
      <w:tr w:rsidR="00FC2537" w14:paraId="25D8A3C4" w14:textId="77777777" w:rsidTr="00B4352C">
        <w:trPr>
          <w:gridAfter w:val="1"/>
          <w:wAfter w:w="118" w:type="dxa"/>
          <w:trHeight w:val="367"/>
        </w:trPr>
        <w:tc>
          <w:tcPr>
            <w:tcW w:w="3739" w:type="dxa"/>
            <w:gridSpan w:val="4"/>
            <w:tcBorders>
              <w:top w:val="single" w:sz="4" w:space="0" w:color="000000"/>
              <w:left w:val="single" w:sz="4" w:space="0" w:color="000000"/>
              <w:bottom w:val="single" w:sz="4" w:space="0" w:color="000000"/>
              <w:right w:val="single" w:sz="4" w:space="0" w:color="000000"/>
            </w:tcBorders>
          </w:tcPr>
          <w:p w14:paraId="35345043" w14:textId="77777777" w:rsidR="00FC2537" w:rsidRDefault="00951845">
            <w:pPr>
              <w:spacing w:after="0" w:line="259" w:lineRule="auto"/>
              <w:ind w:left="108" w:firstLine="0"/>
              <w:jc w:val="left"/>
            </w:pPr>
            <w:r>
              <w:rPr>
                <w:i/>
                <w:sz w:val="22"/>
              </w:rPr>
              <w:t>Photo 1</w:t>
            </w:r>
            <w:r>
              <w:rPr>
                <w:b/>
                <w:sz w:val="22"/>
              </w:rPr>
              <w:t xml:space="preserve"> </w:t>
            </w:r>
          </w:p>
        </w:tc>
        <w:tc>
          <w:tcPr>
            <w:tcW w:w="3442" w:type="dxa"/>
            <w:gridSpan w:val="4"/>
            <w:tcBorders>
              <w:top w:val="single" w:sz="4" w:space="0" w:color="000000"/>
              <w:left w:val="single" w:sz="4" w:space="0" w:color="000000"/>
              <w:bottom w:val="single" w:sz="4" w:space="0" w:color="000000"/>
              <w:right w:val="single" w:sz="4" w:space="0" w:color="000000"/>
            </w:tcBorders>
          </w:tcPr>
          <w:p w14:paraId="32F7E5F2" w14:textId="77777777" w:rsidR="00FC2537" w:rsidRDefault="00951845">
            <w:pPr>
              <w:spacing w:after="0" w:line="259" w:lineRule="auto"/>
              <w:ind w:left="108" w:firstLine="0"/>
              <w:jc w:val="left"/>
            </w:pPr>
            <w:r>
              <w:rPr>
                <w:i/>
                <w:sz w:val="22"/>
              </w:rPr>
              <w:t>Photo 2</w:t>
            </w:r>
            <w:r>
              <w:rPr>
                <w:b/>
                <w:sz w:val="22"/>
              </w:rPr>
              <w:t xml:space="preserve"> </w:t>
            </w:r>
          </w:p>
        </w:tc>
        <w:tc>
          <w:tcPr>
            <w:tcW w:w="3449" w:type="dxa"/>
            <w:gridSpan w:val="5"/>
            <w:tcBorders>
              <w:top w:val="single" w:sz="4" w:space="0" w:color="000000"/>
              <w:left w:val="single" w:sz="4" w:space="0" w:color="000000"/>
              <w:bottom w:val="single" w:sz="4" w:space="0" w:color="000000"/>
              <w:right w:val="single" w:sz="4" w:space="0" w:color="000000"/>
            </w:tcBorders>
          </w:tcPr>
          <w:p w14:paraId="6B3D32F4" w14:textId="77777777" w:rsidR="00FC2537" w:rsidRDefault="00951845">
            <w:pPr>
              <w:spacing w:after="0" w:line="259" w:lineRule="auto"/>
              <w:ind w:left="108" w:firstLine="0"/>
              <w:jc w:val="left"/>
            </w:pPr>
            <w:r>
              <w:rPr>
                <w:i/>
                <w:sz w:val="22"/>
              </w:rPr>
              <w:t>Photo 3</w:t>
            </w:r>
            <w:r>
              <w:rPr>
                <w:b/>
                <w:sz w:val="22"/>
              </w:rPr>
              <w:t xml:space="preserve"> </w:t>
            </w:r>
          </w:p>
        </w:tc>
      </w:tr>
      <w:tr w:rsidR="00FC2537" w14:paraId="7BDF8D42" w14:textId="77777777" w:rsidTr="00B4352C">
        <w:trPr>
          <w:gridAfter w:val="1"/>
          <w:wAfter w:w="118" w:type="dxa"/>
          <w:trHeight w:val="365"/>
        </w:trPr>
        <w:tc>
          <w:tcPr>
            <w:tcW w:w="3739" w:type="dxa"/>
            <w:gridSpan w:val="4"/>
            <w:tcBorders>
              <w:top w:val="single" w:sz="4" w:space="0" w:color="000000"/>
              <w:left w:val="single" w:sz="4" w:space="0" w:color="000000"/>
              <w:bottom w:val="single" w:sz="4" w:space="0" w:color="000000"/>
              <w:right w:val="single" w:sz="4" w:space="0" w:color="000000"/>
            </w:tcBorders>
          </w:tcPr>
          <w:p w14:paraId="030F6A0D" w14:textId="77777777" w:rsidR="00FC2537" w:rsidRDefault="00951845">
            <w:pPr>
              <w:spacing w:after="0" w:line="259" w:lineRule="auto"/>
              <w:ind w:left="108" w:firstLine="0"/>
              <w:jc w:val="left"/>
            </w:pPr>
            <w:r>
              <w:rPr>
                <w:b/>
                <w:sz w:val="22"/>
              </w:rPr>
              <w:t xml:space="preserve">Electrical appliances used </w:t>
            </w:r>
          </w:p>
        </w:tc>
        <w:tc>
          <w:tcPr>
            <w:tcW w:w="6891" w:type="dxa"/>
            <w:gridSpan w:val="9"/>
            <w:tcBorders>
              <w:top w:val="single" w:sz="4" w:space="0" w:color="000000"/>
              <w:left w:val="single" w:sz="4" w:space="0" w:color="000000"/>
              <w:bottom w:val="single" w:sz="4" w:space="0" w:color="000000"/>
              <w:right w:val="single" w:sz="4" w:space="0" w:color="000000"/>
            </w:tcBorders>
          </w:tcPr>
          <w:p w14:paraId="01643205" w14:textId="77777777" w:rsidR="00FC2537" w:rsidRDefault="00951845">
            <w:pPr>
              <w:spacing w:after="0" w:line="259" w:lineRule="auto"/>
              <w:ind w:left="108" w:firstLine="0"/>
              <w:jc w:val="left"/>
            </w:pPr>
            <w:r>
              <w:rPr>
                <w:b/>
                <w:sz w:val="22"/>
              </w:rPr>
              <w:t xml:space="preserve"> </w:t>
            </w:r>
          </w:p>
        </w:tc>
      </w:tr>
      <w:tr w:rsidR="00FC2537" w14:paraId="11481A4D" w14:textId="77777777" w:rsidTr="00B4352C">
        <w:trPr>
          <w:gridAfter w:val="1"/>
          <w:wAfter w:w="118" w:type="dxa"/>
          <w:trHeight w:val="367"/>
        </w:trPr>
        <w:tc>
          <w:tcPr>
            <w:tcW w:w="3739" w:type="dxa"/>
            <w:gridSpan w:val="4"/>
            <w:tcBorders>
              <w:top w:val="single" w:sz="4" w:space="0" w:color="000000"/>
              <w:left w:val="single" w:sz="4" w:space="0" w:color="000000"/>
              <w:bottom w:val="single" w:sz="4" w:space="0" w:color="000000"/>
              <w:right w:val="single" w:sz="4" w:space="0" w:color="000000"/>
            </w:tcBorders>
          </w:tcPr>
          <w:p w14:paraId="4A3B0A97" w14:textId="77777777" w:rsidR="00FC2537" w:rsidRDefault="00951845">
            <w:pPr>
              <w:spacing w:after="0" w:line="259" w:lineRule="auto"/>
              <w:ind w:left="108" w:firstLine="0"/>
              <w:jc w:val="left"/>
            </w:pPr>
            <w:r>
              <w:rPr>
                <w:b/>
                <w:sz w:val="22"/>
              </w:rPr>
              <w:t xml:space="preserve">Number of booths requested </w:t>
            </w:r>
          </w:p>
        </w:tc>
        <w:tc>
          <w:tcPr>
            <w:tcW w:w="6891" w:type="dxa"/>
            <w:gridSpan w:val="9"/>
            <w:tcBorders>
              <w:top w:val="single" w:sz="4" w:space="0" w:color="000000"/>
              <w:left w:val="single" w:sz="4" w:space="0" w:color="000000"/>
              <w:bottom w:val="single" w:sz="4" w:space="0" w:color="000000"/>
              <w:right w:val="single" w:sz="4" w:space="0" w:color="000000"/>
            </w:tcBorders>
          </w:tcPr>
          <w:p w14:paraId="561225FC" w14:textId="77777777" w:rsidR="00FC2537" w:rsidRDefault="00951845">
            <w:pPr>
              <w:spacing w:after="0" w:line="259" w:lineRule="auto"/>
              <w:ind w:left="108" w:firstLine="0"/>
              <w:jc w:val="left"/>
            </w:pPr>
            <w:r>
              <w:rPr>
                <w:b/>
                <w:sz w:val="22"/>
              </w:rPr>
              <w:t xml:space="preserve"> </w:t>
            </w:r>
          </w:p>
        </w:tc>
      </w:tr>
      <w:tr w:rsidR="00FC2537" w14:paraId="03D1ABC7" w14:textId="77777777" w:rsidTr="00B4352C">
        <w:trPr>
          <w:gridAfter w:val="1"/>
          <w:wAfter w:w="118" w:type="dxa"/>
          <w:trHeight w:val="390"/>
        </w:trPr>
        <w:tc>
          <w:tcPr>
            <w:tcW w:w="3739" w:type="dxa"/>
            <w:gridSpan w:val="4"/>
            <w:tcBorders>
              <w:top w:val="single" w:sz="4" w:space="0" w:color="000000"/>
              <w:left w:val="single" w:sz="4" w:space="0" w:color="000000"/>
              <w:bottom w:val="single" w:sz="4" w:space="0" w:color="000000"/>
              <w:right w:val="single" w:sz="4" w:space="0" w:color="000000"/>
            </w:tcBorders>
          </w:tcPr>
          <w:p w14:paraId="1625C914" w14:textId="77777777" w:rsidR="00FC2537" w:rsidRDefault="00951845">
            <w:pPr>
              <w:spacing w:after="0" w:line="259" w:lineRule="auto"/>
              <w:ind w:left="108" w:firstLine="0"/>
              <w:jc w:val="left"/>
            </w:pPr>
            <w:r>
              <w:rPr>
                <w:b/>
                <w:sz w:val="22"/>
              </w:rPr>
              <w:t xml:space="preserve">Type of Booth (Gift/Craft) </w:t>
            </w:r>
          </w:p>
        </w:tc>
        <w:tc>
          <w:tcPr>
            <w:tcW w:w="6891" w:type="dxa"/>
            <w:gridSpan w:val="9"/>
            <w:tcBorders>
              <w:top w:val="single" w:sz="4" w:space="0" w:color="000000"/>
              <w:left w:val="single" w:sz="4" w:space="0" w:color="000000"/>
              <w:bottom w:val="single" w:sz="4" w:space="0" w:color="000000"/>
              <w:right w:val="single" w:sz="4" w:space="0" w:color="000000"/>
            </w:tcBorders>
          </w:tcPr>
          <w:p w14:paraId="429FB438" w14:textId="77777777" w:rsidR="00FC2537" w:rsidRDefault="00951845">
            <w:pPr>
              <w:spacing w:after="0" w:line="259" w:lineRule="auto"/>
              <w:ind w:left="98" w:firstLine="0"/>
              <w:jc w:val="left"/>
            </w:pPr>
            <w:r>
              <w:rPr>
                <w:rFonts w:ascii="MS Gothic" w:eastAsia="MS Gothic" w:hAnsi="MS Gothic" w:cs="MS Gothic"/>
                <w:sz w:val="23"/>
              </w:rPr>
              <w:t>☐</w:t>
            </w:r>
            <w:r>
              <w:rPr>
                <w:i/>
                <w:sz w:val="22"/>
              </w:rPr>
              <w:t xml:space="preserve"> Gift </w:t>
            </w:r>
            <w:r>
              <w:rPr>
                <w:rFonts w:ascii="MS Gothic" w:eastAsia="MS Gothic" w:hAnsi="MS Gothic" w:cs="MS Gothic"/>
                <w:sz w:val="23"/>
              </w:rPr>
              <w:t>☐</w:t>
            </w:r>
            <w:r>
              <w:rPr>
                <w:i/>
                <w:sz w:val="22"/>
              </w:rPr>
              <w:t xml:space="preserve"> Craft</w:t>
            </w:r>
            <w:r>
              <w:rPr>
                <w:b/>
                <w:sz w:val="22"/>
              </w:rPr>
              <w:t xml:space="preserve"> </w:t>
            </w:r>
          </w:p>
        </w:tc>
      </w:tr>
      <w:tr w:rsidR="00B4352C" w14:paraId="2C864F4D" w14:textId="77777777" w:rsidTr="00B4352C">
        <w:trPr>
          <w:gridAfter w:val="1"/>
          <w:wAfter w:w="118" w:type="dxa"/>
          <w:trHeight w:val="275"/>
        </w:trPr>
        <w:tc>
          <w:tcPr>
            <w:tcW w:w="10630" w:type="dxa"/>
            <w:gridSpan w:val="13"/>
            <w:tcBorders>
              <w:top w:val="single" w:sz="4" w:space="0" w:color="000000"/>
              <w:left w:val="single" w:sz="4" w:space="0" w:color="000000"/>
              <w:right w:val="single" w:sz="4" w:space="0" w:color="000000"/>
            </w:tcBorders>
          </w:tcPr>
          <w:p w14:paraId="36DF3879" w14:textId="520E93BB" w:rsidR="00B4352C" w:rsidRDefault="00B4352C" w:rsidP="00B4352C">
            <w:pPr>
              <w:spacing w:after="0" w:line="259" w:lineRule="auto"/>
              <w:ind w:left="0" w:firstLine="0"/>
              <w:jc w:val="center"/>
            </w:pPr>
            <w:r>
              <w:rPr>
                <w:b/>
                <w:sz w:val="22"/>
              </w:rPr>
              <w:t xml:space="preserve">ONLY APPROVED VENDORS NEED TO PAY FEE BY NOV 1, 2019 </w:t>
            </w:r>
          </w:p>
        </w:tc>
      </w:tr>
      <w:tr w:rsidR="00FC2537" w14:paraId="70DF25D6" w14:textId="77777777" w:rsidTr="00B4352C">
        <w:trPr>
          <w:gridAfter w:val="1"/>
          <w:wAfter w:w="118" w:type="dxa"/>
          <w:trHeight w:val="389"/>
        </w:trPr>
        <w:tc>
          <w:tcPr>
            <w:tcW w:w="3739" w:type="dxa"/>
            <w:gridSpan w:val="4"/>
            <w:tcBorders>
              <w:top w:val="single" w:sz="4" w:space="0" w:color="000000"/>
              <w:left w:val="single" w:sz="4" w:space="0" w:color="000000"/>
              <w:bottom w:val="single" w:sz="4" w:space="0" w:color="000000"/>
              <w:right w:val="single" w:sz="4" w:space="0" w:color="000000"/>
            </w:tcBorders>
          </w:tcPr>
          <w:p w14:paraId="03F1AA7C" w14:textId="77777777" w:rsidR="00FC2537" w:rsidRDefault="00951845">
            <w:pPr>
              <w:spacing w:after="0" w:line="259" w:lineRule="auto"/>
              <w:ind w:left="108" w:firstLine="0"/>
              <w:jc w:val="left"/>
            </w:pPr>
            <w:r>
              <w:rPr>
                <w:b/>
                <w:sz w:val="22"/>
              </w:rPr>
              <w:t xml:space="preserve">Amount Enclosed </w:t>
            </w:r>
          </w:p>
        </w:tc>
        <w:tc>
          <w:tcPr>
            <w:tcW w:w="6891" w:type="dxa"/>
            <w:gridSpan w:val="9"/>
            <w:tcBorders>
              <w:top w:val="single" w:sz="4" w:space="0" w:color="000000"/>
              <w:left w:val="single" w:sz="4" w:space="0" w:color="000000"/>
              <w:bottom w:val="single" w:sz="4" w:space="0" w:color="000000"/>
              <w:right w:val="single" w:sz="4" w:space="0" w:color="000000"/>
            </w:tcBorders>
          </w:tcPr>
          <w:p w14:paraId="6925F970" w14:textId="3FA281DE" w:rsidR="00FC2537" w:rsidRDefault="00951845">
            <w:pPr>
              <w:spacing w:after="0" w:line="259" w:lineRule="auto"/>
              <w:ind w:left="98" w:firstLine="0"/>
              <w:jc w:val="left"/>
            </w:pPr>
            <w:r>
              <w:rPr>
                <w:rFonts w:ascii="MS Gothic" w:eastAsia="MS Gothic" w:hAnsi="MS Gothic" w:cs="MS Gothic"/>
                <w:sz w:val="23"/>
              </w:rPr>
              <w:t>☐</w:t>
            </w:r>
            <w:r>
              <w:rPr>
                <w:i/>
                <w:sz w:val="22"/>
              </w:rPr>
              <w:t xml:space="preserve"> $25.00</w:t>
            </w:r>
            <w:r>
              <w:rPr>
                <w:b/>
                <w:sz w:val="22"/>
              </w:rPr>
              <w:t xml:space="preserve"> </w:t>
            </w:r>
            <w:r w:rsidR="00B0574B" w:rsidRPr="00B0574B">
              <w:rPr>
                <w:bCs/>
                <w:szCs w:val="20"/>
              </w:rPr>
              <w:t xml:space="preserve">vendor provided electricity </w:t>
            </w:r>
            <w:r w:rsidR="00B0574B" w:rsidRPr="00B0574B">
              <w:rPr>
                <w:b/>
                <w:szCs w:val="20"/>
              </w:rPr>
              <w:t xml:space="preserve"> </w:t>
            </w:r>
            <w:r w:rsidR="00B0574B">
              <w:rPr>
                <w:b/>
                <w:szCs w:val="20"/>
              </w:rPr>
              <w:t xml:space="preserve">   </w:t>
            </w:r>
            <w:r w:rsidR="00B0574B" w:rsidRPr="00B0574B">
              <w:rPr>
                <w:b/>
                <w:szCs w:val="20"/>
              </w:rPr>
              <w:t xml:space="preserve"> </w:t>
            </w:r>
            <w:r w:rsidR="00B0574B">
              <w:rPr>
                <w:rFonts w:ascii="MS Gothic" w:eastAsia="MS Gothic" w:hAnsi="MS Gothic" w:cs="MS Gothic"/>
                <w:sz w:val="23"/>
              </w:rPr>
              <w:t>☐</w:t>
            </w:r>
            <w:r w:rsidR="00B0574B">
              <w:rPr>
                <w:i/>
                <w:sz w:val="22"/>
              </w:rPr>
              <w:t xml:space="preserve"> $35.00 </w:t>
            </w:r>
            <w:r w:rsidR="00B0574B" w:rsidRPr="00B0574B">
              <w:rPr>
                <w:i/>
                <w:szCs w:val="20"/>
              </w:rPr>
              <w:t>electricity provided by CNCB</w:t>
            </w:r>
          </w:p>
        </w:tc>
      </w:tr>
      <w:tr w:rsidR="00FC2537" w14:paraId="4594EE48" w14:textId="77777777" w:rsidTr="00B4352C">
        <w:trPr>
          <w:gridAfter w:val="1"/>
          <w:wAfter w:w="118" w:type="dxa"/>
          <w:trHeight w:val="655"/>
        </w:trPr>
        <w:tc>
          <w:tcPr>
            <w:tcW w:w="7181" w:type="dxa"/>
            <w:gridSpan w:val="8"/>
            <w:tcBorders>
              <w:top w:val="single" w:sz="4" w:space="0" w:color="000000"/>
              <w:left w:val="single" w:sz="4" w:space="0" w:color="000000"/>
              <w:bottom w:val="single" w:sz="4" w:space="0" w:color="000000"/>
              <w:right w:val="single" w:sz="4" w:space="0" w:color="000000"/>
            </w:tcBorders>
          </w:tcPr>
          <w:p w14:paraId="3BBB6F04" w14:textId="77777777" w:rsidR="00FC2537" w:rsidRDefault="00951845">
            <w:pPr>
              <w:spacing w:after="23" w:line="259" w:lineRule="auto"/>
              <w:ind w:left="108" w:firstLine="0"/>
              <w:jc w:val="left"/>
            </w:pPr>
            <w:r>
              <w:rPr>
                <w:b/>
                <w:color w:val="FF0000"/>
                <w:sz w:val="22"/>
              </w:rPr>
              <w:t>I have included my "North Carolina</w:t>
            </w:r>
            <w:r>
              <w:rPr>
                <w:color w:val="FF0000"/>
                <w:sz w:val="22"/>
              </w:rPr>
              <w:t xml:space="preserve">  </w:t>
            </w:r>
            <w:r>
              <w:rPr>
                <w:b/>
                <w:color w:val="FF0000"/>
                <w:sz w:val="22"/>
              </w:rPr>
              <w:t xml:space="preserve">Sales Tax Permit" or my “North </w:t>
            </w:r>
          </w:p>
          <w:p w14:paraId="209EB210" w14:textId="77777777" w:rsidR="00FC2537" w:rsidRDefault="00951845">
            <w:pPr>
              <w:spacing w:after="0" w:line="259" w:lineRule="auto"/>
              <w:ind w:left="108" w:firstLine="0"/>
              <w:jc w:val="left"/>
            </w:pPr>
            <w:r>
              <w:rPr>
                <w:b/>
                <w:color w:val="FF0000"/>
                <w:sz w:val="22"/>
              </w:rPr>
              <w:t>Carolina Sales and Use Tax Exemption</w:t>
            </w:r>
            <w:r>
              <w:rPr>
                <w:color w:val="FF0000"/>
                <w:sz w:val="22"/>
              </w:rPr>
              <w:t xml:space="preserve"> </w:t>
            </w:r>
            <w:r>
              <w:rPr>
                <w:b/>
                <w:color w:val="FF0000"/>
                <w:sz w:val="22"/>
              </w:rPr>
              <w:t>Certificate”</w:t>
            </w:r>
            <w:r>
              <w:rPr>
                <w:rFonts w:ascii="MS Gothic" w:eastAsia="MS Gothic" w:hAnsi="MS Gothic" w:cs="MS Gothic"/>
                <w:sz w:val="23"/>
              </w:rPr>
              <w:t xml:space="preserve"> </w:t>
            </w:r>
          </w:p>
        </w:tc>
        <w:tc>
          <w:tcPr>
            <w:tcW w:w="3449" w:type="dxa"/>
            <w:gridSpan w:val="5"/>
            <w:tcBorders>
              <w:top w:val="single" w:sz="4" w:space="0" w:color="000000"/>
              <w:left w:val="single" w:sz="4" w:space="0" w:color="000000"/>
              <w:bottom w:val="single" w:sz="4" w:space="0" w:color="000000"/>
              <w:right w:val="single" w:sz="4" w:space="0" w:color="000000"/>
            </w:tcBorders>
          </w:tcPr>
          <w:p w14:paraId="0321DFD7" w14:textId="77777777" w:rsidR="00FC2537" w:rsidRDefault="00951845">
            <w:pPr>
              <w:spacing w:after="0" w:line="259" w:lineRule="auto"/>
              <w:ind w:left="0" w:right="6" w:firstLine="0"/>
              <w:jc w:val="center"/>
            </w:pPr>
            <w:r>
              <w:rPr>
                <w:rFonts w:ascii="MS Gothic" w:eastAsia="MS Gothic" w:hAnsi="MS Gothic" w:cs="MS Gothic"/>
                <w:sz w:val="22"/>
              </w:rPr>
              <w:t>☐</w:t>
            </w:r>
            <w:r>
              <w:rPr>
                <w:sz w:val="22"/>
              </w:rPr>
              <w:t xml:space="preserve"> </w:t>
            </w:r>
            <w:r>
              <w:rPr>
                <w:i/>
                <w:sz w:val="22"/>
              </w:rPr>
              <w:t xml:space="preserve">Yes                  </w:t>
            </w:r>
            <w:r>
              <w:rPr>
                <w:rFonts w:ascii="MS Gothic" w:eastAsia="MS Gothic" w:hAnsi="MS Gothic" w:cs="MS Gothic"/>
                <w:sz w:val="23"/>
              </w:rPr>
              <w:t>☐</w:t>
            </w:r>
            <w:r>
              <w:rPr>
                <w:i/>
                <w:sz w:val="22"/>
              </w:rPr>
              <w:t>No</w:t>
            </w:r>
            <w:r>
              <w:rPr>
                <w:b/>
                <w:sz w:val="22"/>
              </w:rPr>
              <w:t xml:space="preserve"> </w:t>
            </w:r>
          </w:p>
        </w:tc>
      </w:tr>
      <w:tr w:rsidR="00FC2537" w14:paraId="78A36391" w14:textId="77777777" w:rsidTr="00B4352C">
        <w:trPr>
          <w:gridAfter w:val="1"/>
          <w:wAfter w:w="118" w:type="dxa"/>
          <w:trHeight w:val="386"/>
        </w:trPr>
        <w:tc>
          <w:tcPr>
            <w:tcW w:w="3658" w:type="dxa"/>
            <w:gridSpan w:val="3"/>
            <w:tcBorders>
              <w:top w:val="single" w:sz="4" w:space="0" w:color="000000"/>
              <w:left w:val="single" w:sz="4" w:space="0" w:color="000000"/>
              <w:bottom w:val="single" w:sz="4" w:space="0" w:color="000000"/>
              <w:right w:val="single" w:sz="4" w:space="0" w:color="000000"/>
            </w:tcBorders>
          </w:tcPr>
          <w:p w14:paraId="7D861C51" w14:textId="1F4D90C3" w:rsidR="00FC2537" w:rsidRDefault="00951845">
            <w:pPr>
              <w:spacing w:after="0" w:line="259" w:lineRule="auto"/>
              <w:ind w:left="108" w:firstLine="0"/>
              <w:jc w:val="left"/>
            </w:pPr>
            <w:r>
              <w:rPr>
                <w:b/>
                <w:color w:val="FF0000"/>
                <w:sz w:val="22"/>
              </w:rPr>
              <w:t xml:space="preserve">I will need electricity at my booth:  </w:t>
            </w:r>
            <w:r w:rsidR="00B0574B">
              <w:rPr>
                <w:b/>
                <w:color w:val="FF0000"/>
                <w:sz w:val="22"/>
              </w:rPr>
              <w:t>$10.00</w:t>
            </w:r>
            <w:r>
              <w:rPr>
                <w:b/>
                <w:color w:val="FF0000"/>
                <w:sz w:val="22"/>
              </w:rPr>
              <w:t xml:space="preserve"> </w:t>
            </w:r>
          </w:p>
        </w:tc>
        <w:tc>
          <w:tcPr>
            <w:tcW w:w="1896" w:type="dxa"/>
            <w:gridSpan w:val="4"/>
            <w:tcBorders>
              <w:top w:val="single" w:sz="4" w:space="0" w:color="000000"/>
              <w:left w:val="single" w:sz="4" w:space="0" w:color="000000"/>
              <w:bottom w:val="single" w:sz="4" w:space="0" w:color="000000"/>
              <w:right w:val="single" w:sz="4" w:space="0" w:color="000000"/>
            </w:tcBorders>
          </w:tcPr>
          <w:p w14:paraId="1CF9504E" w14:textId="77777777" w:rsidR="00FC2537" w:rsidRDefault="00951845">
            <w:pPr>
              <w:tabs>
                <w:tab w:val="center" w:pos="635"/>
                <w:tab w:val="center" w:pos="1548"/>
              </w:tabs>
              <w:spacing w:after="0" w:line="259" w:lineRule="auto"/>
              <w:ind w:left="0" w:firstLine="0"/>
              <w:jc w:val="left"/>
            </w:pPr>
            <w:r>
              <w:rPr>
                <w:sz w:val="22"/>
              </w:rPr>
              <w:tab/>
            </w:r>
            <w:r>
              <w:rPr>
                <w:rFonts w:ascii="MS Gothic" w:eastAsia="MS Gothic" w:hAnsi="MS Gothic" w:cs="MS Gothic"/>
                <w:color w:val="FF0000"/>
                <w:sz w:val="22"/>
              </w:rPr>
              <w:t>☐</w:t>
            </w:r>
            <w:r>
              <w:rPr>
                <w:b/>
                <w:color w:val="FF0000"/>
                <w:sz w:val="22"/>
              </w:rPr>
              <w:t xml:space="preserve"> 110-Volt </w:t>
            </w:r>
            <w:r>
              <w:rPr>
                <w:b/>
                <w:color w:val="FF0000"/>
                <w:sz w:val="22"/>
              </w:rPr>
              <w:tab/>
            </w:r>
            <w:r>
              <w:rPr>
                <w:b/>
                <w:sz w:val="22"/>
              </w:rPr>
              <w:t xml:space="preserve"> </w:t>
            </w:r>
          </w:p>
        </w:tc>
        <w:tc>
          <w:tcPr>
            <w:tcW w:w="2501" w:type="dxa"/>
            <w:gridSpan w:val="4"/>
            <w:tcBorders>
              <w:top w:val="single" w:sz="4" w:space="0" w:color="000000"/>
              <w:left w:val="single" w:sz="4" w:space="0" w:color="000000"/>
              <w:bottom w:val="single" w:sz="4" w:space="0" w:color="000000"/>
              <w:right w:val="single" w:sz="4" w:space="0" w:color="000000"/>
            </w:tcBorders>
          </w:tcPr>
          <w:p w14:paraId="238A8400" w14:textId="77777777" w:rsidR="00FC2537" w:rsidRDefault="00951845">
            <w:pPr>
              <w:tabs>
                <w:tab w:val="center" w:pos="635"/>
                <w:tab w:val="center" w:pos="1548"/>
                <w:tab w:val="center" w:pos="2268"/>
              </w:tabs>
              <w:spacing w:after="0" w:line="259" w:lineRule="auto"/>
              <w:ind w:left="0" w:firstLine="0"/>
              <w:jc w:val="left"/>
            </w:pPr>
            <w:r>
              <w:rPr>
                <w:sz w:val="22"/>
              </w:rPr>
              <w:tab/>
            </w:r>
            <w:r>
              <w:rPr>
                <w:rFonts w:ascii="MS Gothic" w:eastAsia="MS Gothic" w:hAnsi="MS Gothic" w:cs="MS Gothic"/>
                <w:color w:val="FF0000"/>
                <w:sz w:val="22"/>
              </w:rPr>
              <w:t>☐</w:t>
            </w:r>
            <w:r>
              <w:rPr>
                <w:b/>
                <w:color w:val="FF0000"/>
                <w:sz w:val="22"/>
              </w:rPr>
              <w:t xml:space="preserve"> 220-Volt</w:t>
            </w:r>
            <w:r>
              <w:rPr>
                <w:color w:val="FF0000"/>
                <w:sz w:val="22"/>
              </w:rPr>
              <w:t xml:space="preserve"> </w:t>
            </w:r>
            <w:r>
              <w:rPr>
                <w:color w:val="FF0000"/>
                <w:sz w:val="22"/>
              </w:rPr>
              <w:tab/>
            </w:r>
            <w:r>
              <w:rPr>
                <w:b/>
                <w:color w:val="FF0000"/>
                <w:sz w:val="22"/>
              </w:rPr>
              <w:t xml:space="preserve">  </w:t>
            </w:r>
            <w:r>
              <w:rPr>
                <w:b/>
                <w:color w:val="FF0000"/>
                <w:sz w:val="22"/>
              </w:rPr>
              <w:tab/>
            </w:r>
            <w:r>
              <w:rPr>
                <w:b/>
                <w:sz w:val="22"/>
              </w:rPr>
              <w:t xml:space="preserve"> </w:t>
            </w:r>
          </w:p>
        </w:tc>
        <w:tc>
          <w:tcPr>
            <w:tcW w:w="2575" w:type="dxa"/>
            <w:gridSpan w:val="2"/>
            <w:tcBorders>
              <w:top w:val="single" w:sz="4" w:space="0" w:color="000000"/>
              <w:left w:val="single" w:sz="4" w:space="0" w:color="000000"/>
              <w:bottom w:val="single" w:sz="4" w:space="0" w:color="000000"/>
              <w:right w:val="single" w:sz="4" w:space="0" w:color="000000"/>
            </w:tcBorders>
          </w:tcPr>
          <w:p w14:paraId="13F6A84E" w14:textId="77777777" w:rsidR="00FC2537" w:rsidRDefault="00951845">
            <w:pPr>
              <w:spacing w:after="0" w:line="259" w:lineRule="auto"/>
              <w:ind w:left="108" w:firstLine="0"/>
              <w:jc w:val="left"/>
            </w:pPr>
            <w:r>
              <w:rPr>
                <w:b/>
                <w:color w:val="FF0000"/>
                <w:sz w:val="22"/>
              </w:rPr>
              <w:t>Amps:</w:t>
            </w:r>
            <w:r>
              <w:rPr>
                <w:b/>
                <w:sz w:val="22"/>
              </w:rPr>
              <w:t xml:space="preserve"> </w:t>
            </w:r>
          </w:p>
        </w:tc>
      </w:tr>
      <w:tr w:rsidR="00FC2537" w14:paraId="0F3E605D" w14:textId="77777777" w:rsidTr="00B4352C">
        <w:trPr>
          <w:gridAfter w:val="1"/>
          <w:wAfter w:w="118" w:type="dxa"/>
          <w:trHeight w:val="614"/>
        </w:trPr>
        <w:tc>
          <w:tcPr>
            <w:tcW w:w="5460" w:type="dxa"/>
            <w:gridSpan w:val="6"/>
            <w:tcBorders>
              <w:top w:val="single" w:sz="4" w:space="0" w:color="000000"/>
              <w:left w:val="single" w:sz="4" w:space="0" w:color="000000"/>
              <w:bottom w:val="single" w:sz="4" w:space="0" w:color="000000"/>
              <w:right w:val="single" w:sz="4" w:space="0" w:color="000000"/>
            </w:tcBorders>
          </w:tcPr>
          <w:p w14:paraId="2F2FAA76" w14:textId="77777777" w:rsidR="00FC2537" w:rsidRPr="002A2AC5" w:rsidRDefault="00951845">
            <w:pPr>
              <w:spacing w:after="0" w:line="259" w:lineRule="auto"/>
              <w:ind w:left="0" w:firstLine="0"/>
              <w:jc w:val="center"/>
              <w:rPr>
                <w:sz w:val="12"/>
                <w:szCs w:val="12"/>
              </w:rPr>
            </w:pPr>
            <w:r w:rsidRPr="002A2AC5">
              <w:rPr>
                <w:b/>
                <w:sz w:val="12"/>
                <w:szCs w:val="12"/>
              </w:rPr>
              <w:t xml:space="preserve">SIGNATURE: </w:t>
            </w:r>
          </w:p>
        </w:tc>
        <w:tc>
          <w:tcPr>
            <w:tcW w:w="5170" w:type="dxa"/>
            <w:gridSpan w:val="7"/>
            <w:tcBorders>
              <w:top w:val="single" w:sz="4" w:space="0" w:color="000000"/>
              <w:left w:val="single" w:sz="4" w:space="0" w:color="000000"/>
              <w:bottom w:val="single" w:sz="4" w:space="0" w:color="000000"/>
              <w:right w:val="single" w:sz="4" w:space="0" w:color="000000"/>
            </w:tcBorders>
          </w:tcPr>
          <w:p w14:paraId="52AB4336" w14:textId="77777777" w:rsidR="00FC2537" w:rsidRPr="002A2AC5" w:rsidRDefault="00951845">
            <w:pPr>
              <w:spacing w:after="0" w:line="259" w:lineRule="auto"/>
              <w:ind w:left="0" w:right="11" w:firstLine="0"/>
              <w:jc w:val="center"/>
              <w:rPr>
                <w:sz w:val="12"/>
                <w:szCs w:val="12"/>
              </w:rPr>
            </w:pPr>
            <w:r w:rsidRPr="002A2AC5">
              <w:rPr>
                <w:b/>
                <w:sz w:val="12"/>
                <w:szCs w:val="12"/>
              </w:rPr>
              <w:t xml:space="preserve">DATE: </w:t>
            </w:r>
          </w:p>
        </w:tc>
      </w:tr>
      <w:tr w:rsidR="00FC2537" w14:paraId="48C86783" w14:textId="77777777" w:rsidTr="002A2AC5">
        <w:tblPrEx>
          <w:tblCellMar>
            <w:top w:w="46" w:type="dxa"/>
            <w:left w:w="98" w:type="dxa"/>
            <w:right w:w="115" w:type="dxa"/>
          </w:tblCellMar>
        </w:tblPrEx>
        <w:trPr>
          <w:trHeight w:val="213"/>
        </w:trPr>
        <w:tc>
          <w:tcPr>
            <w:tcW w:w="3776" w:type="dxa"/>
            <w:gridSpan w:val="5"/>
            <w:tcBorders>
              <w:top w:val="single" w:sz="4" w:space="0" w:color="A8D08D"/>
              <w:left w:val="single" w:sz="4" w:space="0" w:color="A8D08D"/>
              <w:bottom w:val="single" w:sz="12" w:space="0" w:color="A8D08D"/>
              <w:right w:val="nil"/>
            </w:tcBorders>
          </w:tcPr>
          <w:p w14:paraId="632E5479" w14:textId="77777777" w:rsidR="00FC2537" w:rsidRDefault="00FC2537">
            <w:pPr>
              <w:spacing w:after="160" w:line="259" w:lineRule="auto"/>
              <w:ind w:left="0" w:firstLine="0"/>
              <w:jc w:val="left"/>
            </w:pPr>
          </w:p>
        </w:tc>
        <w:tc>
          <w:tcPr>
            <w:tcW w:w="3480" w:type="dxa"/>
            <w:gridSpan w:val="4"/>
            <w:tcBorders>
              <w:top w:val="single" w:sz="4" w:space="0" w:color="A8D08D"/>
              <w:left w:val="nil"/>
              <w:bottom w:val="single" w:sz="12" w:space="0" w:color="A8D08D"/>
              <w:right w:val="nil"/>
            </w:tcBorders>
          </w:tcPr>
          <w:p w14:paraId="036B9CF2" w14:textId="77777777" w:rsidR="00FC2537" w:rsidRDefault="00951845">
            <w:pPr>
              <w:spacing w:after="0" w:line="259" w:lineRule="auto"/>
              <w:ind w:left="578" w:firstLine="0"/>
              <w:jc w:val="left"/>
            </w:pPr>
            <w:r>
              <w:rPr>
                <w:sz w:val="22"/>
              </w:rPr>
              <w:t xml:space="preserve">OFFICIAL USE ONLY </w:t>
            </w:r>
          </w:p>
        </w:tc>
        <w:tc>
          <w:tcPr>
            <w:tcW w:w="3492" w:type="dxa"/>
            <w:gridSpan w:val="5"/>
            <w:tcBorders>
              <w:top w:val="single" w:sz="4" w:space="0" w:color="A8D08D"/>
              <w:left w:val="nil"/>
              <w:bottom w:val="single" w:sz="12" w:space="0" w:color="A8D08D"/>
              <w:right w:val="single" w:sz="4" w:space="0" w:color="A8D08D"/>
            </w:tcBorders>
          </w:tcPr>
          <w:p w14:paraId="5270B479" w14:textId="77777777" w:rsidR="00FC2537" w:rsidRDefault="00FC2537">
            <w:pPr>
              <w:spacing w:after="160" w:line="259" w:lineRule="auto"/>
              <w:ind w:left="0" w:firstLine="0"/>
              <w:jc w:val="left"/>
            </w:pPr>
          </w:p>
        </w:tc>
      </w:tr>
      <w:tr w:rsidR="00FC2537" w14:paraId="54AC3F40" w14:textId="77777777" w:rsidTr="002A2AC5">
        <w:tblPrEx>
          <w:tblCellMar>
            <w:top w:w="46" w:type="dxa"/>
            <w:left w:w="98" w:type="dxa"/>
            <w:right w:w="115" w:type="dxa"/>
          </w:tblCellMar>
        </w:tblPrEx>
        <w:trPr>
          <w:trHeight w:val="220"/>
        </w:trPr>
        <w:tc>
          <w:tcPr>
            <w:tcW w:w="3776" w:type="dxa"/>
            <w:gridSpan w:val="5"/>
            <w:tcBorders>
              <w:top w:val="single" w:sz="12" w:space="0" w:color="A8D08D"/>
              <w:left w:val="single" w:sz="4" w:space="0" w:color="A8D08D"/>
              <w:bottom w:val="single" w:sz="4" w:space="0" w:color="A8D08D"/>
              <w:right w:val="single" w:sz="4" w:space="0" w:color="A8D08D"/>
            </w:tcBorders>
            <w:shd w:val="clear" w:color="auto" w:fill="E2EFD9"/>
          </w:tcPr>
          <w:p w14:paraId="4B37F976" w14:textId="77777777" w:rsidR="00FC2537" w:rsidRDefault="00951845" w:rsidP="00B4352C">
            <w:pPr>
              <w:spacing w:after="0" w:line="240" w:lineRule="auto"/>
              <w:ind w:left="8" w:firstLine="0"/>
              <w:jc w:val="left"/>
            </w:pPr>
            <w:r>
              <w:t xml:space="preserve">Payment Type </w:t>
            </w:r>
          </w:p>
        </w:tc>
        <w:tc>
          <w:tcPr>
            <w:tcW w:w="3480" w:type="dxa"/>
            <w:gridSpan w:val="4"/>
            <w:tcBorders>
              <w:top w:val="single" w:sz="12" w:space="0" w:color="A8D08D"/>
              <w:left w:val="single" w:sz="4" w:space="0" w:color="A8D08D"/>
              <w:bottom w:val="single" w:sz="4" w:space="0" w:color="A8D08D"/>
              <w:right w:val="single" w:sz="4" w:space="0" w:color="A8D08D"/>
            </w:tcBorders>
            <w:shd w:val="clear" w:color="auto" w:fill="E2EFD9"/>
          </w:tcPr>
          <w:p w14:paraId="3D69FAC9" w14:textId="77777777" w:rsidR="00FC2537" w:rsidRDefault="00951845" w:rsidP="00B4352C">
            <w:pPr>
              <w:spacing w:after="0" w:line="240" w:lineRule="auto"/>
              <w:ind w:left="0" w:firstLine="0"/>
              <w:jc w:val="left"/>
            </w:pPr>
            <w:r>
              <w:t xml:space="preserve">Sales Tax </w:t>
            </w:r>
          </w:p>
        </w:tc>
        <w:tc>
          <w:tcPr>
            <w:tcW w:w="3492" w:type="dxa"/>
            <w:gridSpan w:val="5"/>
            <w:tcBorders>
              <w:top w:val="single" w:sz="12" w:space="0" w:color="A8D08D"/>
              <w:left w:val="single" w:sz="4" w:space="0" w:color="A8D08D"/>
              <w:bottom w:val="single" w:sz="4" w:space="0" w:color="A8D08D"/>
              <w:right w:val="single" w:sz="4" w:space="0" w:color="A8D08D"/>
            </w:tcBorders>
            <w:shd w:val="clear" w:color="auto" w:fill="E2EFD9"/>
          </w:tcPr>
          <w:p w14:paraId="25C6BF79" w14:textId="77777777" w:rsidR="00FC2537" w:rsidRDefault="00951845" w:rsidP="00B4352C">
            <w:pPr>
              <w:spacing w:after="0" w:line="240" w:lineRule="auto"/>
              <w:ind w:left="1" w:firstLine="0"/>
              <w:jc w:val="center"/>
            </w:pPr>
            <w:r>
              <w:t xml:space="preserve">Total Amount Paid </w:t>
            </w:r>
          </w:p>
        </w:tc>
      </w:tr>
      <w:tr w:rsidR="00FC2537" w14:paraId="142F98FA" w14:textId="77777777" w:rsidTr="002A2AC5">
        <w:tblPrEx>
          <w:tblCellMar>
            <w:top w:w="46" w:type="dxa"/>
            <w:left w:w="98" w:type="dxa"/>
            <w:right w:w="115" w:type="dxa"/>
          </w:tblCellMar>
        </w:tblPrEx>
        <w:trPr>
          <w:trHeight w:val="580"/>
        </w:trPr>
        <w:tc>
          <w:tcPr>
            <w:tcW w:w="3776" w:type="dxa"/>
            <w:gridSpan w:val="5"/>
            <w:tcBorders>
              <w:top w:val="single" w:sz="4" w:space="0" w:color="A8D08D"/>
              <w:left w:val="single" w:sz="4" w:space="0" w:color="A8D08D"/>
              <w:bottom w:val="single" w:sz="4" w:space="0" w:color="A8D08D"/>
              <w:right w:val="single" w:sz="4" w:space="0" w:color="A8D08D"/>
            </w:tcBorders>
          </w:tcPr>
          <w:p w14:paraId="6F03603A" w14:textId="77777777" w:rsidR="00FC2537" w:rsidRDefault="00951845">
            <w:pPr>
              <w:spacing w:after="0" w:line="259" w:lineRule="auto"/>
              <w:ind w:left="8" w:firstLine="0"/>
              <w:jc w:val="left"/>
            </w:pPr>
            <w:r>
              <w:t xml:space="preserve">Spot # </w:t>
            </w:r>
          </w:p>
        </w:tc>
        <w:tc>
          <w:tcPr>
            <w:tcW w:w="3480" w:type="dxa"/>
            <w:gridSpan w:val="4"/>
            <w:tcBorders>
              <w:top w:val="single" w:sz="4" w:space="0" w:color="A8D08D"/>
              <w:left w:val="single" w:sz="4" w:space="0" w:color="A8D08D"/>
              <w:bottom w:val="single" w:sz="4" w:space="0" w:color="A8D08D"/>
              <w:right w:val="single" w:sz="4" w:space="0" w:color="A8D08D"/>
            </w:tcBorders>
          </w:tcPr>
          <w:p w14:paraId="6F8F7313" w14:textId="77777777" w:rsidR="00FC2537" w:rsidRDefault="00951845">
            <w:pPr>
              <w:spacing w:after="0" w:line="259" w:lineRule="auto"/>
              <w:ind w:left="10" w:firstLine="0"/>
              <w:jc w:val="left"/>
            </w:pPr>
            <w:r>
              <w:t xml:space="preserve">Date Received         </w:t>
            </w:r>
          </w:p>
        </w:tc>
        <w:tc>
          <w:tcPr>
            <w:tcW w:w="3492" w:type="dxa"/>
            <w:gridSpan w:val="5"/>
            <w:tcBorders>
              <w:top w:val="single" w:sz="4" w:space="0" w:color="A8D08D"/>
              <w:left w:val="single" w:sz="4" w:space="0" w:color="A8D08D"/>
              <w:bottom w:val="single" w:sz="4" w:space="0" w:color="A8D08D"/>
              <w:right w:val="single" w:sz="4" w:space="0" w:color="A8D08D"/>
            </w:tcBorders>
          </w:tcPr>
          <w:p w14:paraId="6D3E9038" w14:textId="77777777" w:rsidR="00FC2537" w:rsidRDefault="00951845">
            <w:pPr>
              <w:spacing w:after="0" w:line="259" w:lineRule="auto"/>
              <w:ind w:left="7" w:firstLine="0"/>
              <w:jc w:val="left"/>
            </w:pPr>
            <w:r>
              <w:t xml:space="preserve"> </w:t>
            </w:r>
          </w:p>
        </w:tc>
      </w:tr>
    </w:tbl>
    <w:p w14:paraId="010C6034" w14:textId="77777777" w:rsidR="00FC2537" w:rsidRDefault="00951845">
      <w:pPr>
        <w:spacing w:after="0" w:line="259" w:lineRule="auto"/>
        <w:ind w:left="14" w:firstLine="0"/>
        <w:jc w:val="left"/>
      </w:pPr>
      <w:r>
        <w:rPr>
          <w:b/>
          <w:color w:val="C00000"/>
          <w:sz w:val="22"/>
        </w:rPr>
        <w:t xml:space="preserve"> </w:t>
      </w:r>
      <w:r>
        <w:rPr>
          <w:b/>
          <w:sz w:val="22"/>
        </w:rPr>
        <w:t xml:space="preserve"> </w:t>
      </w:r>
    </w:p>
    <w:p w14:paraId="39B07F67" w14:textId="77777777" w:rsidR="002A2AC5" w:rsidRDefault="002A2AC5">
      <w:pPr>
        <w:spacing w:after="212" w:line="259" w:lineRule="auto"/>
        <w:ind w:left="303" w:firstLine="0"/>
        <w:jc w:val="center"/>
        <w:rPr>
          <w:b/>
          <w:sz w:val="22"/>
          <w:u w:val="single" w:color="000000"/>
        </w:rPr>
      </w:pPr>
      <w:r>
        <w:rPr>
          <w:b/>
          <w:sz w:val="22"/>
          <w:u w:val="single" w:color="000000"/>
        </w:rPr>
        <w:br w:type="page"/>
      </w:r>
    </w:p>
    <w:p w14:paraId="1020419D" w14:textId="129D5AC9" w:rsidR="00FC2537" w:rsidRDefault="00951845">
      <w:pPr>
        <w:spacing w:after="212" w:line="259" w:lineRule="auto"/>
        <w:ind w:left="303" w:firstLine="0"/>
        <w:jc w:val="center"/>
      </w:pPr>
      <w:r>
        <w:rPr>
          <w:b/>
          <w:sz w:val="22"/>
          <w:u w:val="single" w:color="000000"/>
        </w:rPr>
        <w:lastRenderedPageBreak/>
        <w:t>Rules and Regulations and Indemnification Agreement</w:t>
      </w:r>
      <w:r>
        <w:rPr>
          <w:sz w:val="22"/>
        </w:rPr>
        <w:t xml:space="preserve"> </w:t>
      </w:r>
    </w:p>
    <w:p w14:paraId="4081CCDF" w14:textId="77777777" w:rsidR="00FC2537" w:rsidRDefault="00951845" w:rsidP="00B4352C">
      <w:pPr>
        <w:numPr>
          <w:ilvl w:val="0"/>
          <w:numId w:val="1"/>
        </w:numPr>
        <w:spacing w:after="0" w:line="240" w:lineRule="auto"/>
        <w:ind w:right="180" w:hanging="451"/>
      </w:pPr>
      <w:r>
        <w:t xml:space="preserve">Christmas town Festival is a family-friendly event, and exhibitors and vendors must agree to meet the high standards that are hereby outlined.   </w:t>
      </w:r>
    </w:p>
    <w:p w14:paraId="4E9D60A0" w14:textId="77777777" w:rsidR="00FC2537" w:rsidRDefault="00951845" w:rsidP="00B4352C">
      <w:pPr>
        <w:numPr>
          <w:ilvl w:val="0"/>
          <w:numId w:val="1"/>
        </w:numPr>
        <w:spacing w:after="0" w:line="240" w:lineRule="auto"/>
        <w:ind w:right="180" w:hanging="451"/>
      </w:pPr>
      <w:r>
        <w:t xml:space="preserve">Christmas town Festival reserves the right to revoke or refuse to grant space at any time without recourse by the exhibitor or vendor and shall not be held liable to anyone for this action.   </w:t>
      </w:r>
    </w:p>
    <w:p w14:paraId="0690BD42" w14:textId="77777777" w:rsidR="00FC2537" w:rsidRDefault="00951845" w:rsidP="00B4352C">
      <w:pPr>
        <w:numPr>
          <w:ilvl w:val="0"/>
          <w:numId w:val="1"/>
        </w:numPr>
        <w:spacing w:after="0" w:line="240" w:lineRule="auto"/>
        <w:ind w:right="180" w:hanging="451"/>
      </w:pPr>
      <w:r>
        <w:t xml:space="preserve">Only completed applications will be considered; applicants will receive a notification letter of acceptance and set-up guidelines. Once approved, vendors will be accepted to make payment by Nov 1, 2019.   </w:t>
      </w:r>
    </w:p>
    <w:p w14:paraId="79B94C5D" w14:textId="77777777" w:rsidR="00FC2537" w:rsidRDefault="00951845" w:rsidP="00B4352C">
      <w:pPr>
        <w:numPr>
          <w:ilvl w:val="0"/>
          <w:numId w:val="1"/>
        </w:numPr>
        <w:spacing w:after="0" w:line="240" w:lineRule="auto"/>
        <w:ind w:right="180" w:hanging="451"/>
      </w:pPr>
      <w:r>
        <w:rPr>
          <w:b/>
          <w:color w:val="00682F"/>
          <w:u w:val="single" w:color="00682F"/>
        </w:rPr>
        <w:t>Set-up may begin no earlier than 9am on Dec 7</w:t>
      </w:r>
      <w:proofErr w:type="gramStart"/>
      <w:r>
        <w:rPr>
          <w:b/>
          <w:color w:val="00682F"/>
          <w:vertAlign w:val="superscript"/>
        </w:rPr>
        <w:t>th</w:t>
      </w:r>
      <w:r>
        <w:rPr>
          <w:b/>
          <w:color w:val="00682F"/>
          <w:u w:val="single" w:color="00682F"/>
        </w:rPr>
        <w:t xml:space="preserve"> ,</w:t>
      </w:r>
      <w:proofErr w:type="gramEnd"/>
      <w:r>
        <w:rPr>
          <w:b/>
          <w:color w:val="00682F"/>
          <w:u w:val="single" w:color="00682F"/>
        </w:rPr>
        <w:t xml:space="preserve"> and must be completed by 11am.</w:t>
      </w:r>
      <w:r>
        <w:rPr>
          <w:b/>
          <w:color w:val="00682F"/>
        </w:rPr>
        <w:t xml:space="preserve"> </w:t>
      </w:r>
      <w:r>
        <w:rPr>
          <w:b/>
          <w:color w:val="00682F"/>
          <w:u w:val="single" w:color="00682F"/>
        </w:rPr>
        <w:t>Tear-down may not</w:t>
      </w:r>
      <w:r>
        <w:rPr>
          <w:b/>
          <w:color w:val="00682F"/>
        </w:rPr>
        <w:t xml:space="preserve"> </w:t>
      </w:r>
      <w:r>
        <w:rPr>
          <w:b/>
          <w:color w:val="00682F"/>
          <w:u w:val="single" w:color="00682F"/>
        </w:rPr>
        <w:t>begin within the</w:t>
      </w:r>
      <w:r>
        <w:rPr>
          <w:b/>
          <w:color w:val="00682F"/>
        </w:rPr>
        <w:t xml:space="preserve"> </w:t>
      </w:r>
      <w:r>
        <w:rPr>
          <w:b/>
          <w:color w:val="00682F"/>
          <w:u w:val="single" w:color="00682F"/>
        </w:rPr>
        <w:t>designated area until 7pm or special consideration by Festival chair on</w:t>
      </w:r>
      <w:r>
        <w:rPr>
          <w:b/>
          <w:color w:val="00682F"/>
        </w:rPr>
        <w:t xml:space="preserve"> </w:t>
      </w:r>
      <w:r>
        <w:rPr>
          <w:b/>
          <w:color w:val="00682F"/>
          <w:u w:val="single" w:color="00682F"/>
        </w:rPr>
        <w:t>the Event day, and</w:t>
      </w:r>
      <w:r>
        <w:rPr>
          <w:b/>
          <w:color w:val="00682F"/>
        </w:rPr>
        <w:t xml:space="preserve"> </w:t>
      </w:r>
      <w:r>
        <w:rPr>
          <w:b/>
          <w:color w:val="00682F"/>
          <w:u w:val="single" w:color="00682F"/>
        </w:rPr>
        <w:t>must be completed by 9pm on the</w:t>
      </w:r>
      <w:r>
        <w:rPr>
          <w:b/>
          <w:color w:val="00682F"/>
        </w:rPr>
        <w:t xml:space="preserve"> </w:t>
      </w:r>
      <w:r>
        <w:rPr>
          <w:b/>
          <w:color w:val="00682F"/>
          <w:u w:val="single" w:color="00682F"/>
        </w:rPr>
        <w:t>Event day.</w:t>
      </w:r>
      <w:r>
        <w:rPr>
          <w:b/>
          <w:color w:val="00682F"/>
        </w:rPr>
        <w:t xml:space="preserve"> </w:t>
      </w:r>
      <w:r>
        <w:t xml:space="preserve">  </w:t>
      </w:r>
    </w:p>
    <w:p w14:paraId="54B37F40" w14:textId="77777777" w:rsidR="00FC2537" w:rsidRDefault="00951845" w:rsidP="00B4352C">
      <w:pPr>
        <w:numPr>
          <w:ilvl w:val="0"/>
          <w:numId w:val="1"/>
        </w:numPr>
        <w:spacing w:after="0" w:line="240" w:lineRule="auto"/>
        <w:ind w:right="180" w:hanging="451"/>
      </w:pPr>
      <w:r>
        <w:rPr>
          <w:b/>
          <w:u w:val="single" w:color="000000"/>
        </w:rPr>
        <w:t>All booths are required to be open between 1pm and 7pm.</w:t>
      </w:r>
      <w:r>
        <w:rPr>
          <w:b/>
        </w:rPr>
        <w:t xml:space="preserve"> </w:t>
      </w:r>
      <w:r>
        <w:t xml:space="preserve">  </w:t>
      </w:r>
    </w:p>
    <w:p w14:paraId="052590A5" w14:textId="77777777" w:rsidR="00FC2537" w:rsidRDefault="00951845" w:rsidP="00B4352C">
      <w:pPr>
        <w:numPr>
          <w:ilvl w:val="0"/>
          <w:numId w:val="1"/>
        </w:numPr>
        <w:spacing w:after="0" w:line="240" w:lineRule="auto"/>
        <w:ind w:right="180" w:hanging="451"/>
      </w:pPr>
      <w:r>
        <w:t xml:space="preserve">All property of the vendor or exhibitor must be removed from Event grounds after the Event. Any property remaining on the Event grounds after the Event may be removed and disposed of by Community Navigators Community Builders., at the vendor/exhibitor’s expense, in any manner deemed appropriate by the Town. Vendor/exhibitor releases Community Navigators Community Church and Cornerstone Church. for any damages, loss or otherwise resulting from the Town’s removal and/or disposal of property in accordance with this paragraph.   </w:t>
      </w:r>
    </w:p>
    <w:p w14:paraId="0D2ACDFB" w14:textId="77777777" w:rsidR="00FC2537" w:rsidRDefault="00951845" w:rsidP="00B4352C">
      <w:pPr>
        <w:numPr>
          <w:ilvl w:val="0"/>
          <w:numId w:val="1"/>
        </w:numPr>
        <w:spacing w:after="0" w:line="240" w:lineRule="auto"/>
        <w:ind w:right="180" w:hanging="451"/>
      </w:pPr>
      <w:r>
        <w:t xml:space="preserve">Exhibitors and vendors will be responsible for any extension cords, extension cord covers, lighting, etc.   </w:t>
      </w:r>
    </w:p>
    <w:p w14:paraId="3E2CC6F6" w14:textId="77777777" w:rsidR="00FC2537" w:rsidRDefault="00951845" w:rsidP="00B4352C">
      <w:pPr>
        <w:numPr>
          <w:ilvl w:val="0"/>
          <w:numId w:val="1"/>
        </w:numPr>
        <w:spacing w:after="0" w:line="240" w:lineRule="auto"/>
        <w:ind w:right="180" w:hanging="451"/>
      </w:pPr>
      <w:r>
        <w:t xml:space="preserve">All vendors/exhibitors must keep merchandise, materials, etc. inside their booth area, unless otherwise approved by Event officials (Vendor Committee).   </w:t>
      </w:r>
    </w:p>
    <w:p w14:paraId="56D9AEB9" w14:textId="77777777" w:rsidR="00FC2537" w:rsidRDefault="00951845" w:rsidP="00B4352C">
      <w:pPr>
        <w:numPr>
          <w:ilvl w:val="0"/>
          <w:numId w:val="1"/>
        </w:numPr>
        <w:spacing w:after="0" w:line="240" w:lineRule="auto"/>
        <w:ind w:right="180" w:hanging="451"/>
      </w:pPr>
      <w:r>
        <w:t xml:space="preserve">No exclusive rights for sales of any item will be guaranteed.   </w:t>
      </w:r>
    </w:p>
    <w:p w14:paraId="7810C380" w14:textId="77777777" w:rsidR="00FC2537" w:rsidRDefault="00951845" w:rsidP="00B4352C">
      <w:pPr>
        <w:numPr>
          <w:ilvl w:val="0"/>
          <w:numId w:val="1"/>
        </w:numPr>
        <w:spacing w:after="0" w:line="240" w:lineRule="auto"/>
        <w:ind w:right="180" w:hanging="451"/>
      </w:pPr>
      <w:r>
        <w:t xml:space="preserve">Vendors/exhibitors are solely responsible for having cash on hand to make change.   </w:t>
      </w:r>
    </w:p>
    <w:p w14:paraId="3628EC9A" w14:textId="77777777" w:rsidR="00FC2537" w:rsidRDefault="00951845" w:rsidP="00B4352C">
      <w:pPr>
        <w:numPr>
          <w:ilvl w:val="0"/>
          <w:numId w:val="1"/>
        </w:numPr>
        <w:spacing w:after="0" w:line="240" w:lineRule="auto"/>
        <w:ind w:right="180" w:hanging="451"/>
      </w:pPr>
      <w:r>
        <w:t xml:space="preserve">Exhibitors and vendors are solely responsible for the security of their booths and the contents therein.   </w:t>
      </w:r>
    </w:p>
    <w:p w14:paraId="5B09A763" w14:textId="77777777" w:rsidR="00FC2537" w:rsidRDefault="00951845" w:rsidP="00B4352C">
      <w:pPr>
        <w:numPr>
          <w:ilvl w:val="0"/>
          <w:numId w:val="1"/>
        </w:numPr>
        <w:spacing w:after="0" w:line="240" w:lineRule="auto"/>
        <w:ind w:right="180" w:hanging="451"/>
      </w:pPr>
      <w:r>
        <w:t xml:space="preserve">Exhibitors and vendors may only sell items or conduct the activities that have been specifically approved in writing by Community Navigators Community Builders. Changes in products to be sold and/or given away and/or activities must be approved in writing by Community Navigators Community Builders officials prior to the Event.   </w:t>
      </w:r>
    </w:p>
    <w:p w14:paraId="1C6759D5" w14:textId="77777777" w:rsidR="00FC2537" w:rsidRDefault="00951845" w:rsidP="00B4352C">
      <w:pPr>
        <w:numPr>
          <w:ilvl w:val="0"/>
          <w:numId w:val="1"/>
        </w:numPr>
        <w:spacing w:after="0" w:line="240" w:lineRule="auto"/>
        <w:ind w:right="180" w:hanging="451"/>
      </w:pPr>
      <w:r>
        <w:t xml:space="preserve">No hook-ups will be provided for mobile homes, travel trailers, or RVs at the Event site.   </w:t>
      </w:r>
    </w:p>
    <w:p w14:paraId="43EE0430" w14:textId="77777777" w:rsidR="00FC2537" w:rsidRDefault="00951845" w:rsidP="00B4352C">
      <w:pPr>
        <w:numPr>
          <w:ilvl w:val="0"/>
          <w:numId w:val="1"/>
        </w:numPr>
        <w:spacing w:after="0" w:line="240" w:lineRule="auto"/>
        <w:ind w:right="180" w:hanging="451"/>
      </w:pPr>
      <w:r>
        <w:t xml:space="preserve">The possession and selling and/or offer to sell weapons or fireworks is prohibited on Event grounds. If caught with weapons and/or fireworks, your booth will be closed immediately.   </w:t>
      </w:r>
    </w:p>
    <w:p w14:paraId="1D238E0A" w14:textId="77777777" w:rsidR="00FC2537" w:rsidRDefault="00951845" w:rsidP="00B4352C">
      <w:pPr>
        <w:numPr>
          <w:ilvl w:val="0"/>
          <w:numId w:val="1"/>
        </w:numPr>
        <w:spacing w:after="0" w:line="240" w:lineRule="auto"/>
        <w:ind w:right="180" w:hanging="451"/>
      </w:pPr>
      <w:r>
        <w:t xml:space="preserve">The following items, among others, will not be allowed for sale and/or giveaway during festival hours: glass bottled water or soft-drinks, sticks, alcohol or alcohol related paraphernalia, tobacco and tobacco related paraphernalia, all things resembling drug paraphernalia or with drug emblems, and all things pertaining to inappropriate language or nudity.   </w:t>
      </w:r>
    </w:p>
    <w:p w14:paraId="780CDEFC" w14:textId="77777777" w:rsidR="00FC2537" w:rsidRDefault="00951845" w:rsidP="00B4352C">
      <w:pPr>
        <w:numPr>
          <w:ilvl w:val="0"/>
          <w:numId w:val="1"/>
        </w:numPr>
        <w:spacing w:after="0" w:line="240" w:lineRule="auto"/>
        <w:ind w:right="180" w:hanging="451"/>
      </w:pPr>
      <w:r>
        <w:t xml:space="preserve">No pets are allowed on Event grounds at any time except services animals.   </w:t>
      </w:r>
    </w:p>
    <w:p w14:paraId="20D36315" w14:textId="77777777" w:rsidR="00FC2537" w:rsidRDefault="00951845" w:rsidP="00B4352C">
      <w:pPr>
        <w:numPr>
          <w:ilvl w:val="0"/>
          <w:numId w:val="1"/>
        </w:numPr>
        <w:spacing w:after="0" w:line="240" w:lineRule="auto"/>
        <w:ind w:right="180" w:hanging="451"/>
      </w:pPr>
      <w:r>
        <w:t xml:space="preserve">Exhibitors/vendors are required to clean up their space prior to vacating the premises. Booth space shall be returned to the condition it was in prior to Vendor’s and/or Exhibitor’s use of same. Approved exhibitors/vendors are responsible for the space provided and may not sublease or sublet the space to other parties. If parties other than the approved applicant occupy the space, these parties will be asked to leave immediately, and the booth may be closed immediately.   </w:t>
      </w:r>
    </w:p>
    <w:p w14:paraId="688CE814" w14:textId="77777777" w:rsidR="00FC2537" w:rsidRDefault="00951845" w:rsidP="00B4352C">
      <w:pPr>
        <w:numPr>
          <w:ilvl w:val="0"/>
          <w:numId w:val="1"/>
        </w:numPr>
        <w:spacing w:after="0" w:line="240" w:lineRule="auto"/>
        <w:ind w:right="180" w:hanging="451"/>
      </w:pPr>
      <w:r>
        <w:t xml:space="preserve">Should the Event be postponed or cancelled for any Act of God, public safety and welfare, or for any reason whatsoever, Vendor/Exhibitor hereby releases and forever discharges Community Navigators Community Builders., its officers, council members, employees, representatives, agents and volunteers from any and all liability and claims for damages and/or loss which result from such postponement or cancellation.   </w:t>
      </w:r>
    </w:p>
    <w:p w14:paraId="00B0441A" w14:textId="77777777" w:rsidR="00FC2537" w:rsidRDefault="00951845" w:rsidP="00B4352C">
      <w:pPr>
        <w:numPr>
          <w:ilvl w:val="0"/>
          <w:numId w:val="1"/>
        </w:numPr>
        <w:spacing w:after="0" w:line="240" w:lineRule="auto"/>
        <w:ind w:right="180" w:hanging="451"/>
      </w:pPr>
      <w:r>
        <w:t xml:space="preserve">Vendor/Exhibitor agrees that its’ employees involved with the Event shall not drink beer, wine, or any other alcoholic beverage while performing their duties under this Agreement. </w:t>
      </w:r>
      <w:r>
        <w:rPr>
          <w:b/>
        </w:rPr>
        <w:t>Alcoholic beverages may not be brought into any part of the Event area including, without limitation, the Vendor/Exhibitor booth.</w:t>
      </w:r>
      <w:r>
        <w:t xml:space="preserve">   </w:t>
      </w:r>
    </w:p>
    <w:p w14:paraId="05313E17" w14:textId="77777777" w:rsidR="00FC2537" w:rsidRDefault="00951845" w:rsidP="00B4352C">
      <w:pPr>
        <w:numPr>
          <w:ilvl w:val="0"/>
          <w:numId w:val="1"/>
        </w:numPr>
        <w:spacing w:after="0" w:line="240" w:lineRule="auto"/>
        <w:ind w:right="180" w:hanging="451"/>
      </w:pPr>
      <w:r>
        <w:t xml:space="preserve">Participants will be asked to leave immediately if not in compliance with Event rules and regulations.   </w:t>
      </w:r>
    </w:p>
    <w:p w14:paraId="04F25352" w14:textId="77777777" w:rsidR="00FC2537" w:rsidRDefault="00951845">
      <w:pPr>
        <w:spacing w:after="0" w:line="259" w:lineRule="auto"/>
        <w:ind w:left="0" w:firstLine="0"/>
        <w:jc w:val="left"/>
      </w:pPr>
      <w:r>
        <w:t xml:space="preserve"> </w:t>
      </w:r>
    </w:p>
    <w:p w14:paraId="4E1ABB96" w14:textId="77777777" w:rsidR="00B4352C" w:rsidRDefault="00B4352C" w:rsidP="00B4352C">
      <w:pPr>
        <w:spacing w:after="0"/>
        <w:ind w:left="446" w:right="111"/>
      </w:pPr>
      <w:r>
        <w:br w:type="page"/>
      </w:r>
    </w:p>
    <w:p w14:paraId="4BD16A43" w14:textId="77777777" w:rsidR="00B4352C" w:rsidRDefault="00B4352C" w:rsidP="00B4352C">
      <w:pPr>
        <w:spacing w:after="0"/>
        <w:ind w:left="446" w:right="111"/>
      </w:pPr>
    </w:p>
    <w:p w14:paraId="5EF579DD" w14:textId="729B5323" w:rsidR="00FC2537" w:rsidRDefault="00951845" w:rsidP="00B4352C">
      <w:pPr>
        <w:spacing w:after="0"/>
        <w:ind w:left="446" w:right="111"/>
      </w:pPr>
      <w:r>
        <w:t xml:space="preserve">Vendor shall indemnify the Town of </w:t>
      </w:r>
      <w:r w:rsidR="00B4352C">
        <w:t>Garner</w:t>
      </w:r>
      <w:r>
        <w:t xml:space="preserve">, their respective officers, council members, volunteers, directors, employees, representatives and agents against, and hold Community Navigators Community Builders, their respective officers, council members, volunteers, directors, employees, representatives and agents harmless from, any and all claims, actions, liability, lawsuits, judgments, damages, injuries (including death), costs or expenses, including reasonable attorney’s fees, for injury to person or property or death of any person resulting from or based upon, in whole or in part, any act performed or omission in the performance of this Agreement by Vendor, its agents, officers, representatives, volunteers and employees. This indemnity is intended to protect the Town of </w:t>
      </w:r>
      <w:r w:rsidR="00B4352C">
        <w:t>Garner</w:t>
      </w:r>
      <w:r>
        <w:t xml:space="preserve">, and their respective officers, council members, directors, employees, representatives, volunteers and agents, from consequences of their own negligence. The provisions of this paragraph shall survive the termination of this Agreement.      </w:t>
      </w:r>
    </w:p>
    <w:p w14:paraId="62C19B74" w14:textId="6A7A6E64" w:rsidR="00FC2537" w:rsidRDefault="00951845" w:rsidP="00B4352C">
      <w:pPr>
        <w:spacing w:after="0"/>
        <w:ind w:left="446" w:right="180"/>
      </w:pPr>
      <w:r>
        <w:t xml:space="preserve">Vendor, its officers, directors, representatives, volunteers, agents and employees do hereby waive any and all claims for damage, injury or loss to any person or property, including the death of any person, that may be caused, in whole or in part, by the act or failure to act of the Town of </w:t>
      </w:r>
      <w:r w:rsidR="00B4352C">
        <w:t>Garner</w:t>
      </w:r>
      <w:r>
        <w:t xml:space="preserve">, their respective council members, officers, agents, directors, representatives, volunteers and/or employees. Vendor, its officers, directors, representatives, volunteers, agents and employees assume the risk of all conditions, whether dangerous or otherwise, in and about the premises of the Town of </w:t>
      </w:r>
      <w:r w:rsidR="00B4352C">
        <w:t xml:space="preserve">Garner, </w:t>
      </w:r>
      <w:r>
        <w:t xml:space="preserve">and waive any and all specific notice of the existence of any defective or dangerous condition in or about said premises. The provisions of this paragraph shall survive the termination of this Agreement.      </w:t>
      </w:r>
    </w:p>
    <w:p w14:paraId="6BA2D7EA" w14:textId="77777777" w:rsidR="00B4352C" w:rsidRDefault="00951845" w:rsidP="00B4352C">
      <w:pPr>
        <w:spacing w:after="0"/>
        <w:ind w:left="446" w:right="180"/>
      </w:pPr>
      <w:r>
        <w:t xml:space="preserve">Vendor hereby releases the Community Navigators Community Builders., their council members, officers, agents, directors, representatives, volunteers and/or employees from any actions for any loss damage sustained by reason of any defect of any part of the water supply system, the sewage and drainage system, the gas system, electrical apparatus and/or wiring on the Event site and/or booth(s) and/or any other premises or band stand, and for any loss or damage resulting from fire, theft, water, tornado, rain, snow, strikes, civil commotion riot, or otherwise caused by gross negligence of the Town of </w:t>
      </w:r>
      <w:r w:rsidR="00B4352C">
        <w:t>Garner</w:t>
      </w:r>
      <w:r>
        <w:t xml:space="preserve">, their respective council members, officers, agents, directors, representatives, volunteers and/or employees.   </w:t>
      </w:r>
    </w:p>
    <w:p w14:paraId="51EBE60F" w14:textId="61422DB5" w:rsidR="00FC2537" w:rsidRDefault="00951845" w:rsidP="00B4352C">
      <w:pPr>
        <w:spacing w:after="0"/>
        <w:ind w:left="446" w:right="180"/>
      </w:pPr>
      <w:r>
        <w:t xml:space="preserve">Failure by Vendor to comply with any of the “Vendor Rules and Regulations and Indemnification Agreement” shall be sufficient cause for termination of this Agreement by Community Navigators Community Builders.  In the event of termination, Vendor shall immediately vacate Event property, removing all equipment, materials, supplies and any other property of Vendor; in addition, Community Navigators Community Builders shall have other rights and remedies available at law or in equity, which rights and remedies shall be cumulative.  Vendor acknowledges that this Agreement is not a lease but only a revocable license to operate the activity described herein.   </w:t>
      </w:r>
      <w:r>
        <w:rPr>
          <w:b/>
          <w:sz w:val="22"/>
        </w:rPr>
        <w:t xml:space="preserve"> </w:t>
      </w:r>
      <w:r>
        <w:rPr>
          <w:sz w:val="22"/>
        </w:rPr>
        <w:t xml:space="preserve">  </w:t>
      </w:r>
    </w:p>
    <w:p w14:paraId="61E5B6A6" w14:textId="77777777" w:rsidR="00FC2537" w:rsidRDefault="00951845">
      <w:pPr>
        <w:spacing w:after="0" w:line="259" w:lineRule="auto"/>
        <w:ind w:left="0" w:firstLine="0"/>
        <w:jc w:val="left"/>
      </w:pPr>
      <w:r>
        <w:rPr>
          <w:b/>
          <w:sz w:val="22"/>
        </w:rPr>
        <w:t xml:space="preserve">  </w:t>
      </w:r>
    </w:p>
    <w:tbl>
      <w:tblPr>
        <w:tblStyle w:val="TableGrid"/>
        <w:tblW w:w="10816" w:type="dxa"/>
        <w:tblInd w:w="-14" w:type="dxa"/>
        <w:tblCellMar>
          <w:top w:w="48" w:type="dxa"/>
          <w:left w:w="108" w:type="dxa"/>
          <w:right w:w="115" w:type="dxa"/>
        </w:tblCellMar>
        <w:tblLook w:val="04A0" w:firstRow="1" w:lastRow="0" w:firstColumn="1" w:lastColumn="0" w:noHBand="0" w:noVBand="1"/>
      </w:tblPr>
      <w:tblGrid>
        <w:gridCol w:w="8116"/>
        <w:gridCol w:w="2700"/>
      </w:tblGrid>
      <w:tr w:rsidR="00FC2537" w14:paraId="2875899D" w14:textId="77777777">
        <w:trPr>
          <w:trHeight w:val="814"/>
        </w:trPr>
        <w:tc>
          <w:tcPr>
            <w:tcW w:w="8116" w:type="dxa"/>
            <w:tcBorders>
              <w:top w:val="single" w:sz="4" w:space="0" w:color="000000"/>
              <w:left w:val="nil"/>
              <w:bottom w:val="single" w:sz="4" w:space="0" w:color="000000"/>
              <w:right w:val="single" w:sz="4" w:space="0" w:color="000000"/>
            </w:tcBorders>
          </w:tcPr>
          <w:p w14:paraId="449CD90B" w14:textId="77777777" w:rsidR="00FC2537" w:rsidRDefault="00951845">
            <w:pPr>
              <w:spacing w:after="0" w:line="259" w:lineRule="auto"/>
              <w:ind w:left="14" w:firstLine="0"/>
              <w:jc w:val="left"/>
            </w:pPr>
            <w:r>
              <w:rPr>
                <w:sz w:val="22"/>
              </w:rPr>
              <w:t xml:space="preserve">Vendor/Exhibitor Signature: </w:t>
            </w:r>
          </w:p>
        </w:tc>
        <w:tc>
          <w:tcPr>
            <w:tcW w:w="2700" w:type="dxa"/>
            <w:tcBorders>
              <w:top w:val="single" w:sz="4" w:space="0" w:color="000000"/>
              <w:left w:val="single" w:sz="4" w:space="0" w:color="000000"/>
              <w:bottom w:val="single" w:sz="4" w:space="0" w:color="000000"/>
              <w:right w:val="nil"/>
            </w:tcBorders>
          </w:tcPr>
          <w:p w14:paraId="503F5390" w14:textId="77777777" w:rsidR="00FC2537" w:rsidRDefault="00951845">
            <w:pPr>
              <w:spacing w:after="0" w:line="259" w:lineRule="auto"/>
              <w:ind w:left="0" w:firstLine="0"/>
              <w:jc w:val="left"/>
            </w:pPr>
            <w:r>
              <w:rPr>
                <w:sz w:val="22"/>
              </w:rPr>
              <w:t xml:space="preserve">DATE: </w:t>
            </w:r>
          </w:p>
        </w:tc>
      </w:tr>
      <w:tr w:rsidR="00FC2537" w14:paraId="443C5E23" w14:textId="77777777">
        <w:trPr>
          <w:trHeight w:val="816"/>
        </w:trPr>
        <w:tc>
          <w:tcPr>
            <w:tcW w:w="8116" w:type="dxa"/>
            <w:tcBorders>
              <w:top w:val="single" w:sz="4" w:space="0" w:color="000000"/>
              <w:left w:val="nil"/>
              <w:bottom w:val="single" w:sz="4" w:space="0" w:color="000000"/>
              <w:right w:val="single" w:sz="4" w:space="0" w:color="000000"/>
            </w:tcBorders>
          </w:tcPr>
          <w:p w14:paraId="402D1EC2" w14:textId="77777777" w:rsidR="00FC2537" w:rsidRDefault="00951845">
            <w:pPr>
              <w:spacing w:after="0" w:line="259" w:lineRule="auto"/>
              <w:ind w:left="14" w:firstLine="0"/>
              <w:jc w:val="left"/>
            </w:pPr>
            <w:r>
              <w:rPr>
                <w:sz w:val="22"/>
              </w:rPr>
              <w:t xml:space="preserve">CNCB Signature: </w:t>
            </w:r>
          </w:p>
        </w:tc>
        <w:tc>
          <w:tcPr>
            <w:tcW w:w="2700" w:type="dxa"/>
            <w:tcBorders>
              <w:top w:val="single" w:sz="4" w:space="0" w:color="000000"/>
              <w:left w:val="single" w:sz="4" w:space="0" w:color="000000"/>
              <w:bottom w:val="single" w:sz="4" w:space="0" w:color="000000"/>
              <w:right w:val="nil"/>
            </w:tcBorders>
          </w:tcPr>
          <w:p w14:paraId="1E01C056" w14:textId="77777777" w:rsidR="00FC2537" w:rsidRDefault="00951845">
            <w:pPr>
              <w:spacing w:after="0" w:line="259" w:lineRule="auto"/>
              <w:ind w:left="0" w:firstLine="0"/>
              <w:jc w:val="left"/>
            </w:pPr>
            <w:r>
              <w:rPr>
                <w:sz w:val="22"/>
              </w:rPr>
              <w:t xml:space="preserve">DATE: </w:t>
            </w:r>
          </w:p>
        </w:tc>
      </w:tr>
    </w:tbl>
    <w:p w14:paraId="5AF435B6" w14:textId="77777777" w:rsidR="00FC2537" w:rsidRDefault="00951845" w:rsidP="00E04D05">
      <w:pPr>
        <w:spacing w:after="55" w:line="480" w:lineRule="auto"/>
        <w:ind w:left="0" w:right="5283" w:firstLine="0"/>
        <w:jc w:val="left"/>
      </w:pPr>
      <w:r>
        <w:rPr>
          <w:b/>
          <w:color w:val="C00000"/>
          <w:sz w:val="22"/>
        </w:rPr>
        <w:t xml:space="preserve"> </w:t>
      </w:r>
      <w:r>
        <w:rPr>
          <w:sz w:val="22"/>
        </w:rPr>
        <w:t xml:space="preserve"> </w:t>
      </w:r>
    </w:p>
    <w:p w14:paraId="7EB48B3C" w14:textId="77777777" w:rsidR="00E04D05" w:rsidRDefault="00951845" w:rsidP="00E04D05">
      <w:pPr>
        <w:pStyle w:val="Heading1"/>
        <w:spacing w:line="480" w:lineRule="auto"/>
      </w:pPr>
      <w:r>
        <w:t>PAYMENT DEADLINE</w:t>
      </w:r>
    </w:p>
    <w:p w14:paraId="65BD6E84" w14:textId="3653639C" w:rsidR="00FC2537" w:rsidRDefault="00951845" w:rsidP="00E04D05">
      <w:pPr>
        <w:pStyle w:val="Heading1"/>
        <w:spacing w:line="480" w:lineRule="auto"/>
      </w:pPr>
      <w:r>
        <w:t>NOVEMBER</w:t>
      </w:r>
      <w:r w:rsidR="00E04D05">
        <w:t xml:space="preserve"> 30</w:t>
      </w:r>
      <w:r>
        <w:t xml:space="preserve">, 2019 </w:t>
      </w:r>
    </w:p>
    <w:p w14:paraId="2F45B145" w14:textId="77777777" w:rsidR="00FC2537" w:rsidRDefault="00951845" w:rsidP="00E04D05">
      <w:pPr>
        <w:spacing w:after="0" w:line="480" w:lineRule="auto"/>
        <w:ind w:left="2422" w:firstLine="0"/>
        <w:jc w:val="left"/>
      </w:pPr>
      <w:r>
        <w:rPr>
          <w:sz w:val="22"/>
          <w:shd w:val="clear" w:color="auto" w:fill="FFFF00"/>
        </w:rPr>
        <w:t>All approved vendors will receive a notification letter of their approval.</w:t>
      </w:r>
      <w:r>
        <w:rPr>
          <w:sz w:val="22"/>
        </w:rPr>
        <w:t xml:space="preserve"> </w:t>
      </w:r>
    </w:p>
    <w:sectPr w:rsidR="00FC2537">
      <w:headerReference w:type="even" r:id="rId7"/>
      <w:headerReference w:type="default" r:id="rId8"/>
      <w:footerReference w:type="even" r:id="rId9"/>
      <w:footerReference w:type="default" r:id="rId10"/>
      <w:headerReference w:type="first" r:id="rId11"/>
      <w:footerReference w:type="first" r:id="rId12"/>
      <w:pgSz w:w="12240" w:h="15840"/>
      <w:pgMar w:top="1963" w:right="663" w:bottom="1144" w:left="720" w:header="763" w:footer="1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29E5A" w14:textId="77777777" w:rsidR="00B424B3" w:rsidRDefault="00B424B3">
      <w:pPr>
        <w:spacing w:after="0" w:line="240" w:lineRule="auto"/>
      </w:pPr>
      <w:r>
        <w:separator/>
      </w:r>
    </w:p>
  </w:endnote>
  <w:endnote w:type="continuationSeparator" w:id="0">
    <w:p w14:paraId="274AF210" w14:textId="77777777" w:rsidR="00B424B3" w:rsidRDefault="00B4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1BF2" w14:textId="77777777" w:rsidR="00FC2537" w:rsidRDefault="00951845">
    <w:pPr>
      <w:spacing w:after="0" w:line="259" w:lineRule="auto"/>
      <w:ind w:left="0" w:right="55" w:firstLine="0"/>
      <w:jc w:val="center"/>
    </w:pPr>
    <w:r>
      <w:rPr>
        <w:b/>
        <w:sz w:val="18"/>
      </w:rPr>
      <w:t xml:space="preserve">Contact Information: </w:t>
    </w:r>
    <w:r>
      <w:rPr>
        <w:sz w:val="18"/>
      </w:rPr>
      <w:t xml:space="preserve">Dr. Cleopatra Lacewell  </w:t>
    </w:r>
    <w:r>
      <w:rPr>
        <w:rFonts w:ascii="Arial" w:eastAsia="Arial" w:hAnsi="Arial" w:cs="Arial"/>
        <w:sz w:val="18"/>
      </w:rPr>
      <w:t>♦</w:t>
    </w:r>
    <w:r>
      <w:rPr>
        <w:sz w:val="18"/>
      </w:rPr>
      <w:t xml:space="preserve">   (919) 328-9595</w:t>
    </w:r>
    <w:r>
      <w:rPr>
        <w:color w:val="0000FF"/>
        <w:sz w:val="18"/>
      </w:rPr>
      <w:t xml:space="preserve">     </w:t>
    </w:r>
    <w:r>
      <w:rPr>
        <w:sz w:val="18"/>
      </w:rPr>
      <w:t xml:space="preserve"> </w:t>
    </w:r>
  </w:p>
  <w:p w14:paraId="57CBDD2B" w14:textId="77777777" w:rsidR="00FC2537" w:rsidRDefault="00951845">
    <w:pPr>
      <w:spacing w:after="0" w:line="259" w:lineRule="auto"/>
      <w:ind w:left="0" w:right="57" w:firstLine="0"/>
      <w:jc w:val="center"/>
    </w:pPr>
    <w:r>
      <w:rPr>
        <w:rFonts w:ascii="Arial" w:eastAsia="Arial" w:hAnsi="Arial" w:cs="Arial"/>
        <w:sz w:val="18"/>
      </w:rPr>
      <w:t>♦</w:t>
    </w:r>
    <w:r>
      <w:rPr>
        <w:sz w:val="18"/>
      </w:rPr>
      <w:t xml:space="preserve"> Community Navigators Community Builders. 121 Elk Stone Trail Garner, NC 27529 </w:t>
    </w:r>
  </w:p>
  <w:p w14:paraId="42F094AF" w14:textId="77777777" w:rsidR="00FC2537" w:rsidRDefault="00951845">
    <w:pPr>
      <w:tabs>
        <w:tab w:val="center" w:pos="8084"/>
      </w:tabs>
      <w:spacing w:after="20" w:line="259" w:lineRule="auto"/>
      <w:ind w:left="0" w:firstLine="0"/>
      <w:jc w:val="left"/>
    </w:pPr>
    <w:r>
      <w:rPr>
        <w:rFonts w:ascii="Arial" w:eastAsia="Arial" w:hAnsi="Arial" w:cs="Arial"/>
        <w:sz w:val="18"/>
      </w:rPr>
      <w:t>♦</w:t>
    </w:r>
    <w:r>
      <w:rPr>
        <w:sz w:val="18"/>
      </w:rPr>
      <w:t xml:space="preserve">  </w:t>
    </w:r>
    <w:r>
      <w:rPr>
        <w:color w:val="0000FF"/>
        <w:sz w:val="18"/>
        <w:u w:val="single" w:color="0000FF"/>
      </w:rPr>
      <w:t>communitynavigatorscb@gmail.com</w:t>
    </w:r>
    <w:r>
      <w:rPr>
        <w:color w:val="0000FF"/>
        <w:sz w:val="18"/>
      </w:rPr>
      <w:t xml:space="preserve">  </w:t>
    </w:r>
    <w:r>
      <w:rPr>
        <w:color w:val="0000FF"/>
        <w:sz w:val="18"/>
      </w:rPr>
      <w:tab/>
      <w:t xml:space="preserve"> </w:t>
    </w:r>
    <w:r>
      <w:rPr>
        <w:rFonts w:ascii="Arial" w:eastAsia="Arial" w:hAnsi="Arial" w:cs="Arial"/>
        <w:sz w:val="18"/>
      </w:rPr>
      <w:t>♦</w:t>
    </w:r>
    <w:r>
      <w:rPr>
        <w:color w:val="0000FF"/>
        <w:sz w:val="18"/>
      </w:rPr>
      <w:t xml:space="preserve"> </w:t>
    </w:r>
    <w:r>
      <w:rPr>
        <w:color w:val="0000FF"/>
        <w:sz w:val="18"/>
        <w:u w:val="single" w:color="0000FF"/>
      </w:rPr>
      <w:t>https://www.communitynavigatorscommunitybuilders.org/</w:t>
    </w:r>
    <w:r>
      <w:rPr>
        <w:color w:val="0000FF"/>
        <w:sz w:val="18"/>
      </w:rPr>
      <w:t xml:space="preserve"> </w:t>
    </w:r>
  </w:p>
  <w:p w14:paraId="2284E427" w14:textId="77777777" w:rsidR="00FC2537" w:rsidRDefault="00951845">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34284" w14:textId="77777777" w:rsidR="00FC2537" w:rsidRDefault="00951845">
    <w:pPr>
      <w:spacing w:after="0" w:line="259" w:lineRule="auto"/>
      <w:ind w:left="0" w:right="55" w:firstLine="0"/>
      <w:jc w:val="center"/>
    </w:pPr>
    <w:r>
      <w:rPr>
        <w:b/>
        <w:sz w:val="18"/>
      </w:rPr>
      <w:t xml:space="preserve">Contact Information: </w:t>
    </w:r>
    <w:r>
      <w:rPr>
        <w:sz w:val="18"/>
      </w:rPr>
      <w:t xml:space="preserve">Dr. Cleopatra Lacewell  </w:t>
    </w:r>
    <w:r>
      <w:rPr>
        <w:rFonts w:ascii="Arial" w:eastAsia="Arial" w:hAnsi="Arial" w:cs="Arial"/>
        <w:sz w:val="18"/>
      </w:rPr>
      <w:t>♦</w:t>
    </w:r>
    <w:r>
      <w:rPr>
        <w:sz w:val="18"/>
      </w:rPr>
      <w:t xml:space="preserve">   (919) 328-9595</w:t>
    </w:r>
    <w:r>
      <w:rPr>
        <w:color w:val="0000FF"/>
        <w:sz w:val="18"/>
      </w:rPr>
      <w:t xml:space="preserve">     </w:t>
    </w:r>
    <w:r>
      <w:rPr>
        <w:sz w:val="18"/>
      </w:rPr>
      <w:t xml:space="preserve"> </w:t>
    </w:r>
  </w:p>
  <w:p w14:paraId="001B8325" w14:textId="77777777" w:rsidR="00FC2537" w:rsidRDefault="00951845">
    <w:pPr>
      <w:spacing w:after="0" w:line="259" w:lineRule="auto"/>
      <w:ind w:left="0" w:right="57" w:firstLine="0"/>
      <w:jc w:val="center"/>
    </w:pPr>
    <w:r>
      <w:rPr>
        <w:rFonts w:ascii="Arial" w:eastAsia="Arial" w:hAnsi="Arial" w:cs="Arial"/>
        <w:sz w:val="18"/>
      </w:rPr>
      <w:t>♦</w:t>
    </w:r>
    <w:r>
      <w:rPr>
        <w:sz w:val="18"/>
      </w:rPr>
      <w:t xml:space="preserve"> Community Navigators Community Builders. 121 Elk Stone Trail Garner, NC 27529 </w:t>
    </w:r>
  </w:p>
  <w:p w14:paraId="3A82D6F8" w14:textId="77777777" w:rsidR="00FC2537" w:rsidRDefault="00951845">
    <w:pPr>
      <w:tabs>
        <w:tab w:val="center" w:pos="8084"/>
      </w:tabs>
      <w:spacing w:after="20" w:line="259" w:lineRule="auto"/>
      <w:ind w:left="0" w:firstLine="0"/>
      <w:jc w:val="left"/>
    </w:pPr>
    <w:r>
      <w:rPr>
        <w:rFonts w:ascii="Arial" w:eastAsia="Arial" w:hAnsi="Arial" w:cs="Arial"/>
        <w:sz w:val="18"/>
      </w:rPr>
      <w:t>♦</w:t>
    </w:r>
    <w:r>
      <w:rPr>
        <w:sz w:val="18"/>
      </w:rPr>
      <w:t xml:space="preserve">  </w:t>
    </w:r>
    <w:r>
      <w:rPr>
        <w:color w:val="0000FF"/>
        <w:sz w:val="18"/>
        <w:u w:val="single" w:color="0000FF"/>
      </w:rPr>
      <w:t>communitynavigatorscb@gmail.com</w:t>
    </w:r>
    <w:r>
      <w:rPr>
        <w:color w:val="0000FF"/>
        <w:sz w:val="18"/>
      </w:rPr>
      <w:t xml:space="preserve">  </w:t>
    </w:r>
    <w:r>
      <w:rPr>
        <w:color w:val="0000FF"/>
        <w:sz w:val="18"/>
      </w:rPr>
      <w:tab/>
      <w:t xml:space="preserve"> </w:t>
    </w:r>
    <w:r>
      <w:rPr>
        <w:rFonts w:ascii="Arial" w:eastAsia="Arial" w:hAnsi="Arial" w:cs="Arial"/>
        <w:sz w:val="18"/>
      </w:rPr>
      <w:t>♦</w:t>
    </w:r>
    <w:r>
      <w:rPr>
        <w:color w:val="0000FF"/>
        <w:sz w:val="18"/>
      </w:rPr>
      <w:t xml:space="preserve"> </w:t>
    </w:r>
    <w:r>
      <w:rPr>
        <w:color w:val="0000FF"/>
        <w:sz w:val="18"/>
        <w:u w:val="single" w:color="0000FF"/>
      </w:rPr>
      <w:t>https://www.communitynavigatorscommunitybuilders.org/</w:t>
    </w:r>
    <w:r>
      <w:rPr>
        <w:color w:val="0000FF"/>
        <w:sz w:val="18"/>
      </w:rPr>
      <w:t xml:space="preserve"> </w:t>
    </w:r>
  </w:p>
  <w:p w14:paraId="487DA83C" w14:textId="77777777" w:rsidR="00FC2537" w:rsidRDefault="00951845">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9440C" w14:textId="77777777" w:rsidR="00FC2537" w:rsidRDefault="00951845">
    <w:pPr>
      <w:spacing w:after="0" w:line="259" w:lineRule="auto"/>
      <w:ind w:left="0" w:right="55" w:firstLine="0"/>
      <w:jc w:val="center"/>
    </w:pPr>
    <w:r>
      <w:rPr>
        <w:b/>
        <w:sz w:val="18"/>
      </w:rPr>
      <w:t xml:space="preserve">Contact Information: </w:t>
    </w:r>
    <w:r>
      <w:rPr>
        <w:sz w:val="18"/>
      </w:rPr>
      <w:t xml:space="preserve">Dr. Cleopatra Lacewell  </w:t>
    </w:r>
    <w:r>
      <w:rPr>
        <w:rFonts w:ascii="Arial" w:eastAsia="Arial" w:hAnsi="Arial" w:cs="Arial"/>
        <w:sz w:val="18"/>
      </w:rPr>
      <w:t>♦</w:t>
    </w:r>
    <w:r>
      <w:rPr>
        <w:sz w:val="18"/>
      </w:rPr>
      <w:t xml:space="preserve">   (919) 328-9595</w:t>
    </w:r>
    <w:r>
      <w:rPr>
        <w:color w:val="0000FF"/>
        <w:sz w:val="18"/>
      </w:rPr>
      <w:t xml:space="preserve">     </w:t>
    </w:r>
    <w:r>
      <w:rPr>
        <w:sz w:val="18"/>
      </w:rPr>
      <w:t xml:space="preserve"> </w:t>
    </w:r>
  </w:p>
  <w:p w14:paraId="25243051" w14:textId="77777777" w:rsidR="00FC2537" w:rsidRDefault="00951845">
    <w:pPr>
      <w:spacing w:after="0" w:line="259" w:lineRule="auto"/>
      <w:ind w:left="0" w:right="57" w:firstLine="0"/>
      <w:jc w:val="center"/>
    </w:pPr>
    <w:r>
      <w:rPr>
        <w:rFonts w:ascii="Arial" w:eastAsia="Arial" w:hAnsi="Arial" w:cs="Arial"/>
        <w:sz w:val="18"/>
      </w:rPr>
      <w:t>♦</w:t>
    </w:r>
    <w:r>
      <w:rPr>
        <w:sz w:val="18"/>
      </w:rPr>
      <w:t xml:space="preserve"> Community Navigators Community Builders. 121 Elk Stone Trail Garner, NC 27529 </w:t>
    </w:r>
  </w:p>
  <w:p w14:paraId="785E507D" w14:textId="77777777" w:rsidR="00FC2537" w:rsidRDefault="00951845">
    <w:pPr>
      <w:tabs>
        <w:tab w:val="center" w:pos="8084"/>
      </w:tabs>
      <w:spacing w:after="20" w:line="259" w:lineRule="auto"/>
      <w:ind w:left="0" w:firstLine="0"/>
      <w:jc w:val="left"/>
    </w:pPr>
    <w:r>
      <w:rPr>
        <w:rFonts w:ascii="Arial" w:eastAsia="Arial" w:hAnsi="Arial" w:cs="Arial"/>
        <w:sz w:val="18"/>
      </w:rPr>
      <w:t>♦</w:t>
    </w:r>
    <w:r>
      <w:rPr>
        <w:sz w:val="18"/>
      </w:rPr>
      <w:t xml:space="preserve">  </w:t>
    </w:r>
    <w:r>
      <w:rPr>
        <w:color w:val="0000FF"/>
        <w:sz w:val="18"/>
        <w:u w:val="single" w:color="0000FF"/>
      </w:rPr>
      <w:t>communitynavigatorscb@gmail.com</w:t>
    </w:r>
    <w:r>
      <w:rPr>
        <w:color w:val="0000FF"/>
        <w:sz w:val="18"/>
      </w:rPr>
      <w:t xml:space="preserve">  </w:t>
    </w:r>
    <w:r>
      <w:rPr>
        <w:color w:val="0000FF"/>
        <w:sz w:val="18"/>
      </w:rPr>
      <w:tab/>
      <w:t xml:space="preserve"> </w:t>
    </w:r>
    <w:r>
      <w:rPr>
        <w:rFonts w:ascii="Arial" w:eastAsia="Arial" w:hAnsi="Arial" w:cs="Arial"/>
        <w:sz w:val="18"/>
      </w:rPr>
      <w:t>♦</w:t>
    </w:r>
    <w:r>
      <w:rPr>
        <w:color w:val="0000FF"/>
        <w:sz w:val="18"/>
      </w:rPr>
      <w:t xml:space="preserve"> </w:t>
    </w:r>
    <w:r>
      <w:rPr>
        <w:color w:val="0000FF"/>
        <w:sz w:val="18"/>
        <w:u w:val="single" w:color="0000FF"/>
      </w:rPr>
      <w:t>https://www.communitynavigatorscommunitybuilders.org/</w:t>
    </w:r>
    <w:r>
      <w:rPr>
        <w:color w:val="0000FF"/>
        <w:sz w:val="18"/>
      </w:rPr>
      <w:t xml:space="preserve"> </w:t>
    </w:r>
  </w:p>
  <w:p w14:paraId="5542CD09" w14:textId="77777777" w:rsidR="00FC2537" w:rsidRDefault="00951845">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50C98" w14:textId="77777777" w:rsidR="00B424B3" w:rsidRDefault="00B424B3">
      <w:pPr>
        <w:spacing w:after="0" w:line="240" w:lineRule="auto"/>
      </w:pPr>
      <w:r>
        <w:separator/>
      </w:r>
    </w:p>
  </w:footnote>
  <w:footnote w:type="continuationSeparator" w:id="0">
    <w:p w14:paraId="2663BCE9" w14:textId="77777777" w:rsidR="00B424B3" w:rsidRDefault="00B42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D7C2" w14:textId="77777777" w:rsidR="00FC2537" w:rsidRDefault="00951845">
    <w:pPr>
      <w:spacing w:after="9" w:line="259" w:lineRule="auto"/>
      <w:ind w:left="0" w:right="124" w:firstLine="0"/>
      <w:jc w:val="center"/>
    </w:pPr>
    <w:r>
      <w:rPr>
        <w:noProof/>
      </w:rPr>
      <w:drawing>
        <wp:anchor distT="0" distB="0" distL="114300" distR="114300" simplePos="0" relativeHeight="251658240" behindDoc="0" locked="0" layoutInCell="1" allowOverlap="0" wp14:anchorId="792BA572" wp14:editId="1A771109">
          <wp:simplePos x="0" y="0"/>
          <wp:positionH relativeFrom="page">
            <wp:posOffset>466725</wp:posOffset>
          </wp:positionH>
          <wp:positionV relativeFrom="page">
            <wp:posOffset>657098</wp:posOffset>
          </wp:positionV>
          <wp:extent cx="687070" cy="539115"/>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a:fillRect/>
                  </a:stretch>
                </pic:blipFill>
                <pic:spPr>
                  <a:xfrm>
                    <a:off x="0" y="0"/>
                    <a:ext cx="687070" cy="539115"/>
                  </a:xfrm>
                  <a:prstGeom prst="rect">
                    <a:avLst/>
                  </a:prstGeom>
                </pic:spPr>
              </pic:pic>
            </a:graphicData>
          </a:graphic>
        </wp:anchor>
      </w:drawing>
    </w:r>
    <w:r>
      <w:rPr>
        <w:noProof/>
      </w:rPr>
      <w:drawing>
        <wp:anchor distT="0" distB="0" distL="114300" distR="114300" simplePos="0" relativeHeight="251659264" behindDoc="0" locked="0" layoutInCell="1" allowOverlap="0" wp14:anchorId="64D53B3E" wp14:editId="634EA378">
          <wp:simplePos x="0" y="0"/>
          <wp:positionH relativeFrom="page">
            <wp:posOffset>6572250</wp:posOffset>
          </wp:positionH>
          <wp:positionV relativeFrom="page">
            <wp:posOffset>657098</wp:posOffset>
          </wp:positionV>
          <wp:extent cx="687070" cy="539115"/>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687070" cy="539115"/>
                  </a:xfrm>
                  <a:prstGeom prst="rect">
                    <a:avLst/>
                  </a:prstGeom>
                </pic:spPr>
              </pic:pic>
            </a:graphicData>
          </a:graphic>
        </wp:anchor>
      </w:drawing>
    </w:r>
    <w:r>
      <w:rPr>
        <w:b/>
        <w:color w:val="00682F"/>
        <w:sz w:val="22"/>
      </w:rPr>
      <w:t>VENDOR/EXHIBITORS APPLICATION</w:t>
    </w:r>
    <w:r>
      <w:rPr>
        <w:sz w:val="22"/>
      </w:rPr>
      <w:t xml:space="preserve"> </w:t>
    </w:r>
  </w:p>
  <w:p w14:paraId="09A2DDE2" w14:textId="77777777" w:rsidR="00FC2537" w:rsidRDefault="00951845">
    <w:pPr>
      <w:spacing w:after="9" w:line="259" w:lineRule="auto"/>
      <w:ind w:left="15" w:right="145" w:firstLine="0"/>
      <w:jc w:val="center"/>
    </w:pPr>
    <w:r>
      <w:rPr>
        <w:b/>
        <w:color w:val="C00000"/>
        <w:sz w:val="22"/>
      </w:rPr>
      <w:t xml:space="preserve">Christmas Town Fundraiser 2019 </w:t>
    </w:r>
  </w:p>
  <w:p w14:paraId="4826E79E" w14:textId="77777777" w:rsidR="00FC2537" w:rsidRDefault="00951845">
    <w:pPr>
      <w:spacing w:after="9" w:line="259" w:lineRule="auto"/>
      <w:ind w:left="15" w:right="145" w:firstLine="0"/>
      <w:jc w:val="center"/>
    </w:pPr>
    <w:r>
      <w:rPr>
        <w:b/>
        <w:color w:val="00682F"/>
        <w:sz w:val="22"/>
      </w:rPr>
      <w:t xml:space="preserve">1018 US 70, Garner, NC  27529 </w:t>
    </w:r>
  </w:p>
  <w:p w14:paraId="17906670" w14:textId="77777777" w:rsidR="00FC2537" w:rsidRDefault="00951845">
    <w:pPr>
      <w:spacing w:after="0" w:line="259" w:lineRule="auto"/>
      <w:ind w:left="15" w:right="145" w:firstLine="0"/>
      <w:jc w:val="center"/>
    </w:pPr>
    <w:r>
      <w:rPr>
        <w:b/>
        <w:color w:val="C00000"/>
        <w:sz w:val="22"/>
      </w:rPr>
      <w:t>December 7, 2019 ~ 2:00-7:00 p.m.</w:t>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4B20F" w14:textId="77777777" w:rsidR="00FC2537" w:rsidRDefault="00951845">
    <w:pPr>
      <w:spacing w:after="9" w:line="259" w:lineRule="auto"/>
      <w:ind w:left="0" w:right="124" w:firstLine="0"/>
      <w:jc w:val="center"/>
    </w:pPr>
    <w:r>
      <w:rPr>
        <w:noProof/>
      </w:rPr>
      <w:drawing>
        <wp:anchor distT="0" distB="0" distL="114300" distR="114300" simplePos="0" relativeHeight="251660288" behindDoc="0" locked="0" layoutInCell="1" allowOverlap="0" wp14:anchorId="5AE22CA7" wp14:editId="31D7D863">
          <wp:simplePos x="0" y="0"/>
          <wp:positionH relativeFrom="page">
            <wp:posOffset>466725</wp:posOffset>
          </wp:positionH>
          <wp:positionV relativeFrom="page">
            <wp:posOffset>657098</wp:posOffset>
          </wp:positionV>
          <wp:extent cx="687070" cy="5391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a:fillRect/>
                  </a:stretch>
                </pic:blipFill>
                <pic:spPr>
                  <a:xfrm>
                    <a:off x="0" y="0"/>
                    <a:ext cx="687070" cy="539115"/>
                  </a:xfrm>
                  <a:prstGeom prst="rect">
                    <a:avLst/>
                  </a:prstGeom>
                </pic:spPr>
              </pic:pic>
            </a:graphicData>
          </a:graphic>
        </wp:anchor>
      </w:drawing>
    </w:r>
    <w:r>
      <w:rPr>
        <w:noProof/>
      </w:rPr>
      <w:drawing>
        <wp:anchor distT="0" distB="0" distL="114300" distR="114300" simplePos="0" relativeHeight="251661312" behindDoc="0" locked="0" layoutInCell="1" allowOverlap="0" wp14:anchorId="40952003" wp14:editId="33F9E8F5">
          <wp:simplePos x="0" y="0"/>
          <wp:positionH relativeFrom="page">
            <wp:posOffset>6572250</wp:posOffset>
          </wp:positionH>
          <wp:positionV relativeFrom="page">
            <wp:posOffset>657098</wp:posOffset>
          </wp:positionV>
          <wp:extent cx="687070" cy="5391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687070" cy="539115"/>
                  </a:xfrm>
                  <a:prstGeom prst="rect">
                    <a:avLst/>
                  </a:prstGeom>
                </pic:spPr>
              </pic:pic>
            </a:graphicData>
          </a:graphic>
        </wp:anchor>
      </w:drawing>
    </w:r>
    <w:r>
      <w:rPr>
        <w:b/>
        <w:color w:val="00682F"/>
        <w:sz w:val="22"/>
      </w:rPr>
      <w:t>VENDOR/EXHIBITORS APPLICATION</w:t>
    </w:r>
    <w:r>
      <w:rPr>
        <w:sz w:val="22"/>
      </w:rPr>
      <w:t xml:space="preserve"> </w:t>
    </w:r>
  </w:p>
  <w:p w14:paraId="2AEF91EA" w14:textId="77777777" w:rsidR="00FC2537" w:rsidRDefault="00951845">
    <w:pPr>
      <w:spacing w:after="9" w:line="259" w:lineRule="auto"/>
      <w:ind w:left="15" w:right="145" w:firstLine="0"/>
      <w:jc w:val="center"/>
    </w:pPr>
    <w:r>
      <w:rPr>
        <w:b/>
        <w:color w:val="C00000"/>
        <w:sz w:val="22"/>
      </w:rPr>
      <w:t xml:space="preserve">Christmas Town Fundraiser 2019 </w:t>
    </w:r>
  </w:p>
  <w:p w14:paraId="43BD74C8" w14:textId="77777777" w:rsidR="00FC2537" w:rsidRDefault="00951845">
    <w:pPr>
      <w:spacing w:after="9" w:line="259" w:lineRule="auto"/>
      <w:ind w:left="15" w:right="145" w:firstLine="0"/>
      <w:jc w:val="center"/>
    </w:pPr>
    <w:r>
      <w:rPr>
        <w:b/>
        <w:color w:val="00682F"/>
        <w:sz w:val="22"/>
      </w:rPr>
      <w:t xml:space="preserve">1018 US 70, Garner, NC  27529 </w:t>
    </w:r>
  </w:p>
  <w:p w14:paraId="5635EE07" w14:textId="77777777" w:rsidR="00FC2537" w:rsidRDefault="00951845">
    <w:pPr>
      <w:spacing w:after="0" w:line="259" w:lineRule="auto"/>
      <w:ind w:left="15" w:right="145" w:firstLine="0"/>
      <w:jc w:val="center"/>
    </w:pPr>
    <w:r>
      <w:rPr>
        <w:b/>
        <w:color w:val="C00000"/>
        <w:sz w:val="22"/>
      </w:rPr>
      <w:t>December 7, 2019 ~ 2:00-7:00 p.m.</w:t>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4B33" w14:textId="77777777" w:rsidR="00FC2537" w:rsidRDefault="00951845">
    <w:pPr>
      <w:spacing w:after="9" w:line="259" w:lineRule="auto"/>
      <w:ind w:left="0" w:right="124" w:firstLine="0"/>
      <w:jc w:val="center"/>
    </w:pPr>
    <w:r>
      <w:rPr>
        <w:noProof/>
      </w:rPr>
      <w:drawing>
        <wp:anchor distT="0" distB="0" distL="114300" distR="114300" simplePos="0" relativeHeight="251662336" behindDoc="0" locked="0" layoutInCell="1" allowOverlap="0" wp14:anchorId="156ADEFD" wp14:editId="3FF95D89">
          <wp:simplePos x="0" y="0"/>
          <wp:positionH relativeFrom="page">
            <wp:posOffset>466725</wp:posOffset>
          </wp:positionH>
          <wp:positionV relativeFrom="page">
            <wp:posOffset>657098</wp:posOffset>
          </wp:positionV>
          <wp:extent cx="687070" cy="53911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a:fillRect/>
                  </a:stretch>
                </pic:blipFill>
                <pic:spPr>
                  <a:xfrm>
                    <a:off x="0" y="0"/>
                    <a:ext cx="687070" cy="539115"/>
                  </a:xfrm>
                  <a:prstGeom prst="rect">
                    <a:avLst/>
                  </a:prstGeom>
                </pic:spPr>
              </pic:pic>
            </a:graphicData>
          </a:graphic>
        </wp:anchor>
      </w:drawing>
    </w:r>
    <w:r>
      <w:rPr>
        <w:noProof/>
      </w:rPr>
      <w:drawing>
        <wp:anchor distT="0" distB="0" distL="114300" distR="114300" simplePos="0" relativeHeight="251663360" behindDoc="0" locked="0" layoutInCell="1" allowOverlap="0" wp14:anchorId="5C863180" wp14:editId="2325E873">
          <wp:simplePos x="0" y="0"/>
          <wp:positionH relativeFrom="page">
            <wp:posOffset>6572250</wp:posOffset>
          </wp:positionH>
          <wp:positionV relativeFrom="page">
            <wp:posOffset>657098</wp:posOffset>
          </wp:positionV>
          <wp:extent cx="687070" cy="53911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687070" cy="539115"/>
                  </a:xfrm>
                  <a:prstGeom prst="rect">
                    <a:avLst/>
                  </a:prstGeom>
                </pic:spPr>
              </pic:pic>
            </a:graphicData>
          </a:graphic>
        </wp:anchor>
      </w:drawing>
    </w:r>
    <w:r>
      <w:rPr>
        <w:b/>
        <w:color w:val="00682F"/>
        <w:sz w:val="22"/>
      </w:rPr>
      <w:t>VENDOR/EXHIBITORS APPLICATION</w:t>
    </w:r>
    <w:r>
      <w:rPr>
        <w:sz w:val="22"/>
      </w:rPr>
      <w:t xml:space="preserve"> </w:t>
    </w:r>
  </w:p>
  <w:p w14:paraId="55B1B2BA" w14:textId="77777777" w:rsidR="00FC2537" w:rsidRDefault="00951845">
    <w:pPr>
      <w:spacing w:after="9" w:line="259" w:lineRule="auto"/>
      <w:ind w:left="15" w:right="145" w:firstLine="0"/>
      <w:jc w:val="center"/>
    </w:pPr>
    <w:r>
      <w:rPr>
        <w:b/>
        <w:color w:val="C00000"/>
        <w:sz w:val="22"/>
      </w:rPr>
      <w:t xml:space="preserve">Christmas Town Fundraiser 2019 </w:t>
    </w:r>
  </w:p>
  <w:p w14:paraId="1D226330" w14:textId="77777777" w:rsidR="00FC2537" w:rsidRDefault="00951845">
    <w:pPr>
      <w:spacing w:after="9" w:line="259" w:lineRule="auto"/>
      <w:ind w:left="15" w:right="145" w:firstLine="0"/>
      <w:jc w:val="center"/>
    </w:pPr>
    <w:r>
      <w:rPr>
        <w:b/>
        <w:color w:val="00682F"/>
        <w:sz w:val="22"/>
      </w:rPr>
      <w:t xml:space="preserve">1018 US 70, Garner, NC  27529 </w:t>
    </w:r>
  </w:p>
  <w:p w14:paraId="4B43E534" w14:textId="77777777" w:rsidR="00FC2537" w:rsidRDefault="00951845">
    <w:pPr>
      <w:spacing w:after="0" w:line="259" w:lineRule="auto"/>
      <w:ind w:left="15" w:right="145" w:firstLine="0"/>
      <w:jc w:val="center"/>
    </w:pPr>
    <w:r>
      <w:rPr>
        <w:b/>
        <w:color w:val="C00000"/>
        <w:sz w:val="22"/>
      </w:rPr>
      <w:t>December 7, 2019 ~ 2:00-7:00 p.m.</w: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65CD5"/>
    <w:multiLevelType w:val="hybridMultilevel"/>
    <w:tmpl w:val="44A49F30"/>
    <w:lvl w:ilvl="0" w:tplc="701415AA">
      <w:start w:val="1"/>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20E4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2ACA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3634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C49C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6A79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9845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9035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3E50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37"/>
    <w:rsid w:val="002A2AC5"/>
    <w:rsid w:val="00951845"/>
    <w:rsid w:val="00AE2FD7"/>
    <w:rsid w:val="00B0574B"/>
    <w:rsid w:val="00B424B3"/>
    <w:rsid w:val="00B4352C"/>
    <w:rsid w:val="00B77077"/>
    <w:rsid w:val="00DE750A"/>
    <w:rsid w:val="00E04D05"/>
    <w:rsid w:val="00FC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C34E"/>
  <w15:docId w15:val="{CF3E444F-2373-4E14-B153-6A05A094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2" w:line="255" w:lineRule="auto"/>
      <w:ind w:left="461" w:hanging="461"/>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95"/>
      <w:jc w:val="center"/>
      <w:outlineLvl w:val="0"/>
    </w:pPr>
    <w:rPr>
      <w:rFonts w:ascii="Calibri" w:eastAsia="Calibri" w:hAnsi="Calibri" w:cs="Calibri"/>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C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Taylor</dc:creator>
  <cp:keywords/>
  <cp:lastModifiedBy>Patricia Taylor _ Staff - SERaleighHS</cp:lastModifiedBy>
  <cp:revision>2</cp:revision>
  <dcterms:created xsi:type="dcterms:W3CDTF">2019-11-16T20:35:00Z</dcterms:created>
  <dcterms:modified xsi:type="dcterms:W3CDTF">2019-11-16T20:35:00Z</dcterms:modified>
</cp:coreProperties>
</file>